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27EFF" w:rsidRDefault="00EF43AB" w14:paraId="61C73A98" w14:textId="77777777">
      <w:pPr>
        <w:spacing w:after="221" w:line="259" w:lineRule="auto"/>
        <w:ind w:left="17" w:right="0" w:firstLine="0"/>
        <w:jc w:val="left"/>
      </w:pPr>
      <w:r>
        <w:rPr>
          <w:rFonts w:ascii="Arial" w:hAnsi="Arial" w:eastAsia="Arial" w:cs="Arial"/>
        </w:rPr>
        <w:t xml:space="preserve">      </w:t>
      </w:r>
    </w:p>
    <w:p w:rsidR="00B27EFF" w:rsidRDefault="00EF43AB" w14:paraId="331FD35A" w14:textId="77777777">
      <w:pPr>
        <w:spacing w:after="223" w:line="259" w:lineRule="auto"/>
        <w:ind w:left="17" w:right="0" w:firstLine="0"/>
        <w:jc w:val="left"/>
      </w:pPr>
      <w:r>
        <w:rPr>
          <w:rFonts w:ascii="Arial" w:hAnsi="Arial" w:eastAsia="Arial" w:cs="Arial"/>
        </w:rPr>
        <w:t xml:space="preserve"> </w:t>
      </w:r>
    </w:p>
    <w:p w:rsidR="00B27EFF" w:rsidP="00BE3C3B" w:rsidRDefault="00B27EFF" w14:paraId="66FC0061" w14:textId="220064D5">
      <w:pPr>
        <w:spacing w:after="691" w:line="451" w:lineRule="auto"/>
        <w:ind w:left="17" w:right="8966" w:firstLine="0"/>
        <w:jc w:val="center"/>
      </w:pPr>
    </w:p>
    <w:p w:rsidRPr="00BE3C3B" w:rsidR="00B27EFF" w:rsidP="00BE3C3B" w:rsidRDefault="00EF43AB" w14:paraId="6CA77D86" w14:textId="5E57BA58">
      <w:pPr>
        <w:spacing w:after="0" w:line="260" w:lineRule="auto"/>
        <w:ind w:left="0" w:right="0" w:firstLine="0"/>
        <w:jc w:val="center"/>
        <w:rPr>
          <w:rFonts w:ascii="Bell MT" w:hAnsi="Bell MT"/>
          <w:sz w:val="22"/>
        </w:rPr>
      </w:pPr>
      <w:r w:rsidRPr="00BE3C3B">
        <w:rPr>
          <w:rFonts w:ascii="Bell MT" w:hAnsi="Bell MT"/>
          <w:b/>
          <w:sz w:val="72"/>
        </w:rPr>
        <w:t>Malvern Wyche C of E Primary School</w:t>
      </w:r>
    </w:p>
    <w:p w:rsidRPr="00BE3C3B" w:rsidR="00B27EFF" w:rsidRDefault="00EF43AB" w14:paraId="70877A48" w14:textId="77777777">
      <w:pPr>
        <w:spacing w:after="0" w:line="259" w:lineRule="auto"/>
        <w:ind w:left="157" w:right="0" w:firstLine="0"/>
        <w:jc w:val="center"/>
        <w:rPr>
          <w:rFonts w:ascii="Bell MT" w:hAnsi="Bell MT"/>
        </w:rPr>
      </w:pPr>
      <w:r w:rsidRPr="00BE3C3B">
        <w:rPr>
          <w:rFonts w:ascii="Bell MT" w:hAnsi="Bell MT"/>
          <w:b/>
          <w:sz w:val="72"/>
        </w:rPr>
        <w:t xml:space="preserve"> </w:t>
      </w:r>
    </w:p>
    <w:p w:rsidRPr="00BE3C3B" w:rsidR="00B27EFF" w:rsidRDefault="00EF43AB" w14:paraId="186B1F0F" w14:textId="77777777">
      <w:pPr>
        <w:spacing w:after="0" w:line="259" w:lineRule="auto"/>
        <w:ind w:left="156" w:right="0" w:firstLine="0"/>
        <w:jc w:val="center"/>
        <w:rPr>
          <w:rFonts w:ascii="Bell MT" w:hAnsi="Bell MT"/>
        </w:rPr>
      </w:pPr>
      <w:r w:rsidRPr="00BE3C3B">
        <w:rPr>
          <w:rFonts w:ascii="Bell MT" w:hAnsi="Bell MT"/>
          <w:noProof/>
        </w:rPr>
        <w:drawing>
          <wp:inline distT="0" distB="0" distL="0" distR="0" wp14:anchorId="6DD6B0F9" wp14:editId="60503618">
            <wp:extent cx="1109142" cy="128587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0"/>
                    <a:stretch>
                      <a:fillRect/>
                    </a:stretch>
                  </pic:blipFill>
                  <pic:spPr>
                    <a:xfrm>
                      <a:off x="0" y="0"/>
                      <a:ext cx="1109142" cy="1285875"/>
                    </a:xfrm>
                    <a:prstGeom prst="rect">
                      <a:avLst/>
                    </a:prstGeom>
                  </pic:spPr>
                </pic:pic>
              </a:graphicData>
            </a:graphic>
          </wp:inline>
        </w:drawing>
      </w:r>
      <w:r w:rsidRPr="00BE3C3B">
        <w:rPr>
          <w:rFonts w:ascii="Bell MT" w:hAnsi="Bell MT"/>
          <w:b/>
          <w:sz w:val="72"/>
        </w:rPr>
        <w:t xml:space="preserve"> </w:t>
      </w:r>
    </w:p>
    <w:p w:rsidRPr="00BE3C3B" w:rsidR="00B27EFF" w:rsidRDefault="00EF43AB" w14:paraId="60934283" w14:textId="77777777">
      <w:pPr>
        <w:spacing w:after="128" w:line="259" w:lineRule="auto"/>
        <w:ind w:left="157" w:right="0" w:firstLine="0"/>
        <w:jc w:val="center"/>
        <w:rPr>
          <w:rFonts w:ascii="Bell MT" w:hAnsi="Bell MT"/>
        </w:rPr>
      </w:pPr>
      <w:r w:rsidRPr="00BE3C3B">
        <w:rPr>
          <w:rFonts w:ascii="Bell MT" w:hAnsi="Bell MT"/>
          <w:b/>
          <w:sz w:val="72"/>
        </w:rPr>
        <w:t xml:space="preserve"> </w:t>
      </w:r>
    </w:p>
    <w:p w:rsidRPr="00BE3C3B" w:rsidR="00BE3C3B" w:rsidP="00BE3C3B" w:rsidRDefault="00BE3C3B" w14:paraId="24DF7601" w14:textId="77777777">
      <w:pPr>
        <w:jc w:val="center"/>
        <w:textAlignment w:val="baseline"/>
        <w:rPr>
          <w:rFonts w:ascii="Bell MT" w:hAnsi="Bell MT"/>
          <w:i/>
          <w:iCs/>
          <w:color w:val="FFE599"/>
          <w:sz w:val="72"/>
          <w:szCs w:val="56"/>
        </w:rPr>
      </w:pPr>
      <w:bookmarkStart w:name="_Hlk178686493" w:id="0"/>
      <w:r w:rsidRPr="00BE3C3B">
        <w:rPr>
          <w:rFonts w:ascii="Bell MT" w:hAnsi="Bell MT" w:eastAsia="Times New Roman"/>
          <w:i/>
          <w:iCs/>
          <w:color w:val="1F3864"/>
          <w:sz w:val="72"/>
          <w:szCs w:val="56"/>
        </w:rPr>
        <w:t>T</w:t>
      </w:r>
      <w:r w:rsidRPr="00BE3C3B">
        <w:rPr>
          <w:rFonts w:ascii="Bell MT" w:hAnsi="Bell MT" w:eastAsia="Times New Roman"/>
          <w:i/>
          <w:iCs/>
          <w:color w:val="2F5496"/>
          <w:sz w:val="72"/>
          <w:szCs w:val="56"/>
        </w:rPr>
        <w:t>o</w:t>
      </w:r>
      <w:r w:rsidRPr="00BE3C3B">
        <w:rPr>
          <w:rFonts w:ascii="Bell MT" w:hAnsi="Bell MT" w:eastAsia="Times New Roman"/>
          <w:i/>
          <w:iCs/>
          <w:color w:val="8EAADB"/>
          <w:sz w:val="72"/>
          <w:szCs w:val="56"/>
        </w:rPr>
        <w:t>g</w:t>
      </w:r>
      <w:r w:rsidRPr="00BE3C3B">
        <w:rPr>
          <w:rFonts w:ascii="Bell MT" w:hAnsi="Bell MT" w:eastAsia="Times New Roman"/>
          <w:i/>
          <w:iCs/>
          <w:color w:val="B4C6E7"/>
          <w:sz w:val="72"/>
          <w:szCs w:val="56"/>
        </w:rPr>
        <w:t>e</w:t>
      </w:r>
      <w:r w:rsidRPr="00BE3C3B">
        <w:rPr>
          <w:rFonts w:ascii="Bell MT" w:hAnsi="Bell MT" w:eastAsia="Times New Roman"/>
          <w:i/>
          <w:iCs/>
          <w:color w:val="D9E2F3"/>
          <w:sz w:val="72"/>
          <w:szCs w:val="56"/>
        </w:rPr>
        <w:t>t</w:t>
      </w:r>
      <w:r w:rsidRPr="00BE3C3B">
        <w:rPr>
          <w:rFonts w:ascii="Bell MT" w:hAnsi="Bell MT" w:eastAsia="Times New Roman"/>
          <w:i/>
          <w:iCs/>
          <w:color w:val="B4C6E7"/>
          <w:sz w:val="72"/>
          <w:szCs w:val="56"/>
        </w:rPr>
        <w:t>h</w:t>
      </w:r>
      <w:r w:rsidRPr="00BE3C3B">
        <w:rPr>
          <w:rFonts w:ascii="Bell MT" w:hAnsi="Bell MT" w:eastAsia="Times New Roman"/>
          <w:i/>
          <w:iCs/>
          <w:color w:val="2F5496"/>
          <w:sz w:val="72"/>
          <w:szCs w:val="56"/>
        </w:rPr>
        <w:t>e</w:t>
      </w:r>
      <w:r w:rsidRPr="00BE3C3B">
        <w:rPr>
          <w:rFonts w:ascii="Bell MT" w:hAnsi="Bell MT" w:eastAsia="Times New Roman"/>
          <w:i/>
          <w:iCs/>
          <w:color w:val="1F3864"/>
          <w:sz w:val="72"/>
          <w:szCs w:val="56"/>
        </w:rPr>
        <w:t>r</w:t>
      </w:r>
      <w:r w:rsidRPr="00BE3C3B">
        <w:rPr>
          <w:rFonts w:ascii="Bell MT" w:hAnsi="Bell MT" w:eastAsia="Times New Roman"/>
          <w:b/>
          <w:bCs/>
          <w:i/>
          <w:iCs/>
          <w:sz w:val="72"/>
          <w:szCs w:val="56"/>
        </w:rPr>
        <w:t xml:space="preserve"> </w:t>
      </w:r>
      <w:r w:rsidRPr="00BE3C3B">
        <w:rPr>
          <w:rFonts w:ascii="Bell MT" w:hAnsi="Bell MT" w:eastAsia="Times New Roman"/>
          <w:i/>
          <w:iCs/>
          <w:color w:val="538135"/>
          <w:sz w:val="72"/>
          <w:szCs w:val="56"/>
        </w:rPr>
        <w:t>W</w:t>
      </w:r>
      <w:r w:rsidRPr="00BE3C3B">
        <w:rPr>
          <w:rFonts w:ascii="Bell MT" w:hAnsi="Bell MT" w:eastAsia="Times New Roman"/>
          <w:i/>
          <w:iCs/>
          <w:color w:val="A8D08D"/>
          <w:sz w:val="72"/>
          <w:szCs w:val="56"/>
        </w:rPr>
        <w:t>e</w:t>
      </w:r>
      <w:r w:rsidRPr="00BE3C3B">
        <w:rPr>
          <w:rFonts w:ascii="Bell MT" w:hAnsi="Bell MT" w:eastAsia="Times New Roman"/>
          <w:i/>
          <w:iCs/>
          <w:sz w:val="72"/>
          <w:szCs w:val="56"/>
        </w:rPr>
        <w:t xml:space="preserve"> </w:t>
      </w:r>
      <w:r w:rsidRPr="00BE3C3B">
        <w:rPr>
          <w:rFonts w:ascii="Bell MT" w:hAnsi="Bell MT" w:eastAsia="Times New Roman"/>
          <w:i/>
          <w:iCs/>
          <w:color w:val="806000"/>
          <w:sz w:val="72"/>
          <w:szCs w:val="56"/>
        </w:rPr>
        <w:t>S</w:t>
      </w:r>
      <w:r w:rsidRPr="00BE3C3B">
        <w:rPr>
          <w:rFonts w:ascii="Bell MT" w:hAnsi="Bell MT" w:eastAsia="Times New Roman"/>
          <w:i/>
          <w:iCs/>
          <w:color w:val="BF8F00"/>
          <w:sz w:val="72"/>
          <w:szCs w:val="56"/>
        </w:rPr>
        <w:t>o</w:t>
      </w:r>
      <w:r w:rsidRPr="00BE3C3B">
        <w:rPr>
          <w:rFonts w:ascii="Bell MT" w:hAnsi="Bell MT" w:eastAsia="Times New Roman"/>
          <w:i/>
          <w:iCs/>
          <w:color w:val="FFD966"/>
          <w:sz w:val="72"/>
          <w:szCs w:val="56"/>
        </w:rPr>
        <w:t>a</w:t>
      </w:r>
      <w:r w:rsidRPr="00BE3C3B">
        <w:rPr>
          <w:rFonts w:ascii="Bell MT" w:hAnsi="Bell MT" w:eastAsia="Times New Roman"/>
          <w:i/>
          <w:iCs/>
          <w:color w:val="FFE599"/>
          <w:sz w:val="72"/>
          <w:szCs w:val="56"/>
        </w:rPr>
        <w:t>r</w:t>
      </w:r>
      <w:bookmarkEnd w:id="0"/>
    </w:p>
    <w:p w:rsidRPr="00BE3C3B" w:rsidR="00BE3C3B" w:rsidRDefault="00BE3C3B" w14:paraId="53C4098C" w14:textId="77777777">
      <w:pPr>
        <w:spacing w:after="0" w:line="259" w:lineRule="auto"/>
        <w:ind w:left="0" w:right="7" w:firstLine="0"/>
        <w:jc w:val="center"/>
        <w:rPr>
          <w:rFonts w:ascii="Bell MT" w:hAnsi="Bell MT"/>
          <w:b/>
          <w:sz w:val="72"/>
        </w:rPr>
      </w:pPr>
    </w:p>
    <w:p w:rsidRPr="00BE3C3B" w:rsidR="00B27EFF" w:rsidRDefault="00EF43AB" w14:paraId="0C6B810C" w14:textId="2BBEDA28">
      <w:pPr>
        <w:spacing w:after="0" w:line="259" w:lineRule="auto"/>
        <w:ind w:left="0" w:right="7" w:firstLine="0"/>
        <w:jc w:val="center"/>
        <w:rPr>
          <w:rFonts w:ascii="Bell MT" w:hAnsi="Bell MT"/>
        </w:rPr>
      </w:pPr>
      <w:r w:rsidRPr="00BE3C3B">
        <w:rPr>
          <w:rFonts w:ascii="Bell MT" w:hAnsi="Bell MT"/>
          <w:b/>
          <w:sz w:val="72"/>
        </w:rPr>
        <w:t xml:space="preserve">Positive Handling Policy </w:t>
      </w:r>
    </w:p>
    <w:p w:rsidRPr="00BE3C3B" w:rsidR="00B27EFF" w:rsidRDefault="00EF43AB" w14:paraId="13425A97" w14:textId="77777777">
      <w:pPr>
        <w:spacing w:after="0" w:line="259" w:lineRule="auto"/>
        <w:ind w:left="63" w:right="0" w:firstLine="0"/>
        <w:jc w:val="center"/>
        <w:rPr>
          <w:rFonts w:ascii="Bell MT" w:hAnsi="Bell MT"/>
        </w:rPr>
      </w:pPr>
      <w:r w:rsidRPr="00BE3C3B">
        <w:rPr>
          <w:rFonts w:ascii="Bell MT" w:hAnsi="Bell MT"/>
        </w:rPr>
        <w:t xml:space="preserve"> </w:t>
      </w:r>
    </w:p>
    <w:p w:rsidR="00B27EFF" w:rsidRDefault="00EF43AB" w14:paraId="739A134A" w14:textId="77777777">
      <w:pPr>
        <w:spacing w:after="0" w:line="259" w:lineRule="auto"/>
        <w:ind w:left="63" w:right="0" w:firstLine="0"/>
        <w:jc w:val="center"/>
      </w:pPr>
      <w:r>
        <w:rPr>
          <w:b/>
        </w:rPr>
        <w:t xml:space="preserve"> </w:t>
      </w:r>
    </w:p>
    <w:p w:rsidR="00B27EFF" w:rsidRDefault="00EF43AB" w14:paraId="78E3062D" w14:textId="77777777">
      <w:pPr>
        <w:spacing w:after="39" w:line="259" w:lineRule="auto"/>
        <w:ind w:left="63" w:right="0" w:firstLine="0"/>
        <w:jc w:val="center"/>
      </w:pPr>
      <w:r>
        <w:t xml:space="preserve"> </w:t>
      </w:r>
    </w:p>
    <w:p w:rsidR="00B27EFF" w:rsidRDefault="00EF43AB" w14:paraId="3870D5C6" w14:textId="77777777">
      <w:pPr>
        <w:spacing w:after="46" w:line="259" w:lineRule="auto"/>
        <w:ind w:left="169" w:right="0" w:firstLine="0"/>
        <w:jc w:val="center"/>
      </w:pPr>
      <w:r>
        <w:rPr>
          <w:b/>
          <w:sz w:val="28"/>
        </w:rPr>
        <w:t xml:space="preserve"> </w:t>
      </w:r>
    </w:p>
    <w:p w:rsidR="00B27EFF" w:rsidRDefault="00EF43AB" w14:paraId="5BC5D648" w14:textId="5E89B985">
      <w:pPr>
        <w:spacing w:after="238" w:line="259" w:lineRule="auto"/>
        <w:ind w:left="123" w:right="0"/>
        <w:jc w:val="left"/>
      </w:pPr>
      <w:r w:rsidRPr="032BE83F" w:rsidR="00EF43AB">
        <w:rPr>
          <w:b w:val="1"/>
          <w:bCs w:val="1"/>
        </w:rPr>
        <w:t xml:space="preserve">Signed:  </w:t>
      </w:r>
      <w:r w:rsidR="0DB2A049">
        <w:drawing>
          <wp:inline wp14:editId="19D376D3" wp14:anchorId="525E0356">
            <wp:extent cx="702674" cy="510160"/>
            <wp:effectExtent l="0" t="0" r="0" b="0"/>
            <wp:docPr id="52810944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28109449" name=""/>
                    <pic:cNvPicPr/>
                  </pic:nvPicPr>
                  <pic:blipFill>
                    <a:blip xmlns:r="http://schemas.openxmlformats.org/officeDocument/2006/relationships" r:embed="rId456331303">
                      <a:extLst>
                        <a:ext xmlns:a="http://schemas.openxmlformats.org/drawingml/2006/main" uri="{28A0092B-C50C-407E-A947-70E740481C1C}">
                          <a14:useLocalDpi xmlns:a14="http://schemas.microsoft.com/office/drawing/2010/main" val="0"/>
                        </a:ext>
                      </a:extLst>
                    </a:blip>
                    <a:stretch>
                      <a:fillRect/>
                    </a:stretch>
                  </pic:blipFill>
                  <pic:spPr>
                    <a:xfrm>
                      <a:off x="0" y="0"/>
                      <a:ext cx="702674" cy="510160"/>
                    </a:xfrm>
                    <a:prstGeom prst="rect">
                      <a:avLst/>
                    </a:prstGeom>
                  </pic:spPr>
                </pic:pic>
              </a:graphicData>
            </a:graphic>
          </wp:inline>
        </w:drawing>
      </w:r>
      <w:r>
        <w:tab/>
      </w:r>
      <w:r w:rsidRPr="032BE83F" w:rsidR="00EF43AB">
        <w:rPr>
          <w:b w:val="1"/>
          <w:bCs w:val="1"/>
        </w:rPr>
        <w:t xml:space="preserve">Chair of Governors Ratified by Full Governing Board on </w:t>
      </w:r>
    </w:p>
    <w:p w:rsidR="00B27EFF" w:rsidRDefault="00EF43AB" w14:paraId="4FBA81B0" w14:textId="29EFBFFF">
      <w:pPr>
        <w:pStyle w:val="Heading1"/>
      </w:pPr>
      <w:r w:rsidR="00EF43AB">
        <w:rPr/>
        <w:t xml:space="preserve">To be reviewed </w:t>
      </w:r>
      <w:r w:rsidR="39329AE7">
        <w:rPr/>
        <w:t>Summer Term 2027</w:t>
      </w:r>
    </w:p>
    <w:p w:rsidR="00BE3C3B" w:rsidP="00BE3C3B" w:rsidRDefault="00BE3C3B" w14:paraId="5D2F2F63" w14:textId="7639C26D"/>
    <w:p w:rsidRPr="00EF43AB" w:rsidR="00EF43AB" w:rsidP="00EF43AB" w:rsidRDefault="00EF43AB" w14:paraId="410E2E9B" w14:textId="77777777">
      <w:bookmarkStart w:name="_GoBack" w:id="1"/>
      <w:bookmarkEnd w:id="1"/>
    </w:p>
    <w:p w:rsidR="00B27EFF" w:rsidRDefault="00EF43AB" w14:paraId="581EB8D7" w14:textId="77777777">
      <w:pPr>
        <w:spacing w:after="55" w:line="259" w:lineRule="auto"/>
        <w:ind w:left="0" w:right="0" w:firstLine="0"/>
        <w:jc w:val="left"/>
      </w:pPr>
      <w:r>
        <w:rPr>
          <w:b/>
          <w:sz w:val="32"/>
        </w:rPr>
        <w:t xml:space="preserve">Using Positive Handling at Malvern Wyche C of E Primary School (hereafter Malvern Wyche) </w:t>
      </w:r>
    </w:p>
    <w:p w:rsidR="00B27EFF" w:rsidRDefault="00EF43AB" w14:paraId="2DA5E35A" w14:textId="77777777">
      <w:pPr>
        <w:pStyle w:val="Heading2"/>
        <w:spacing w:after="128"/>
        <w:ind w:left="12"/>
      </w:pPr>
      <w:r>
        <w:t xml:space="preserve">1. Vision and Values </w:t>
      </w:r>
    </w:p>
    <w:p w:rsidR="00B27EFF" w:rsidRDefault="00EF43AB" w14:paraId="500FC5F7" w14:textId="77777777">
      <w:pPr>
        <w:ind w:left="12" w:right="0"/>
      </w:pPr>
      <w:r>
        <w:t xml:space="preserve">At Malvern Wyche which we want children to flourish under our care, that they may not just fly high, but “soar on wings like eagles” towards a bright and fulfilling future. Through our promotion of STRIVE values (Safety, Trust, Respect, Inspiration, Value and Engagement) we aim to provide an academic, inclusive and therapeutic education for all pupils. The place of positive handling in this vision is that we must act to avoid or divert incidents involving children who lose control to the extent that they pose a threat to themselves or others. This way we promote safety for all and the sense of freedom and fulfilment which allows pupils to “soar”. </w:t>
      </w:r>
    </w:p>
    <w:p w:rsidR="00B27EFF" w:rsidRDefault="00EF43AB" w14:paraId="082A7F82" w14:textId="77777777">
      <w:pPr>
        <w:spacing w:after="0" w:line="259" w:lineRule="auto"/>
        <w:ind w:left="17" w:right="0" w:firstLine="0"/>
        <w:jc w:val="left"/>
      </w:pPr>
      <w:r>
        <w:t xml:space="preserve"> </w:t>
      </w:r>
    </w:p>
    <w:p w:rsidR="00B27EFF" w:rsidRDefault="00EF43AB" w14:paraId="616A4B7B" w14:textId="77777777">
      <w:pPr>
        <w:ind w:left="12" w:right="0"/>
      </w:pPr>
      <w:r>
        <w:t xml:space="preserve">1.2 To paraphrase the Children Act 1989, the welfare of the child and children shall be the paramount consideration. Paramount in this context means that it is the first thing people should think about and it should take precedence over every other consideration. A balanced assessment of necessary action when managing behaviour and safety will always seek to promote safety and minimise risk for all present on site. </w:t>
      </w:r>
    </w:p>
    <w:p w:rsidR="00B27EFF" w:rsidRDefault="00EF43AB" w14:paraId="45DEA2CC" w14:textId="77777777">
      <w:pPr>
        <w:spacing w:after="0" w:line="259" w:lineRule="auto"/>
        <w:ind w:left="17" w:right="0" w:firstLine="0"/>
        <w:jc w:val="left"/>
      </w:pPr>
      <w:r>
        <w:t xml:space="preserve"> </w:t>
      </w:r>
    </w:p>
    <w:p w:rsidR="00B27EFF" w:rsidRDefault="00EF43AB" w14:paraId="09184248" w14:textId="77777777">
      <w:pPr>
        <w:ind w:left="12" w:right="0"/>
      </w:pPr>
      <w:r>
        <w:t xml:space="preserve">1.3 As part of our vision when using Positive Handling with pupils in our care, we will be mindful of the Equality Duty in line with the Equality Act 2010, safeguarding the rights of those with protected characteristics to allowing all to “soar like eagles” at school. </w:t>
      </w:r>
    </w:p>
    <w:p w:rsidR="00B27EFF" w:rsidRDefault="00EF43AB" w14:paraId="02B3734A" w14:textId="77777777">
      <w:pPr>
        <w:spacing w:after="0" w:line="259" w:lineRule="auto"/>
        <w:ind w:left="17" w:right="0" w:firstLine="0"/>
        <w:jc w:val="left"/>
      </w:pPr>
      <w:r>
        <w:t xml:space="preserve"> </w:t>
      </w:r>
    </w:p>
    <w:p w:rsidR="00B27EFF" w:rsidRDefault="00EF43AB" w14:paraId="395A9B06" w14:textId="77777777">
      <w:pPr>
        <w:ind w:left="12" w:right="0"/>
      </w:pPr>
      <w:r>
        <w:t xml:space="preserve">1.4 Malvern Wyche acknowledges its duty of care to employees under Health &amp; Safety Act 1974 “to ensure, so far as is reasonably practicable, the health, safety and welfare at work of all … employees”. </w:t>
      </w:r>
    </w:p>
    <w:p w:rsidR="00B27EFF" w:rsidRDefault="00EF43AB" w14:paraId="63FA1769" w14:textId="77777777">
      <w:pPr>
        <w:spacing w:after="130" w:line="259" w:lineRule="auto"/>
        <w:ind w:left="0" w:right="0" w:firstLine="0"/>
        <w:jc w:val="left"/>
      </w:pPr>
      <w:r>
        <w:rPr>
          <w:b/>
        </w:rPr>
        <w:t xml:space="preserve"> </w:t>
      </w:r>
    </w:p>
    <w:p w:rsidR="00B27EFF" w:rsidRDefault="00EF43AB" w14:paraId="0C610D03" w14:textId="77777777">
      <w:pPr>
        <w:pStyle w:val="Heading2"/>
        <w:ind w:left="12"/>
      </w:pPr>
      <w:r>
        <w:t>2</w:t>
      </w:r>
      <w:r>
        <w:rPr>
          <w:b w:val="0"/>
        </w:rPr>
        <w:t xml:space="preserve"> </w:t>
      </w:r>
      <w:r>
        <w:t xml:space="preserve">Positive Handling at Malvern Wyche </w:t>
      </w:r>
    </w:p>
    <w:p w:rsidR="00B27EFF" w:rsidRDefault="00EF43AB" w14:paraId="023CD4DB" w14:textId="77777777">
      <w:pPr>
        <w:ind w:left="12" w:right="0"/>
      </w:pPr>
      <w:r>
        <w:t xml:space="preserve">2.1 Positive handling is the strategic use of physical contact with a child with the intention of protecting that child from harming his or herself, or other people, or from seriously damaging property. </w:t>
      </w:r>
    </w:p>
    <w:p w:rsidR="00B27EFF" w:rsidRDefault="00EF43AB" w14:paraId="72BE81D7" w14:textId="77777777">
      <w:pPr>
        <w:spacing w:after="0" w:line="259" w:lineRule="auto"/>
        <w:ind w:left="17" w:right="0" w:firstLine="0"/>
        <w:jc w:val="left"/>
      </w:pPr>
      <w:r>
        <w:t xml:space="preserve"> </w:t>
      </w:r>
    </w:p>
    <w:p w:rsidR="00B27EFF" w:rsidRDefault="00EF43AB" w14:paraId="1187FC5D" w14:textId="77777777">
      <w:pPr>
        <w:spacing w:after="230"/>
        <w:ind w:left="12" w:right="0"/>
      </w:pPr>
      <w:r>
        <w:t xml:space="preserve">2.2 The legal Framework underpinning Positive Handling comes from Section 93 of the </w:t>
      </w:r>
      <w:hyperlink r:id="rId11">
        <w:r>
          <w:rPr>
            <w:color w:val="0563C1"/>
            <w:u w:val="single" w:color="0563C1"/>
          </w:rPr>
          <w:t>Education and Inspections Act 2006</w:t>
        </w:r>
      </w:hyperlink>
      <w:hyperlink r:id="rId12">
        <w:r>
          <w:t>,</w:t>
        </w:r>
      </w:hyperlink>
      <w:r>
        <w:t xml:space="preserve"> (click to view) which makes clear that all members of school staff have a legal power to use reasonable force. </w:t>
      </w:r>
    </w:p>
    <w:p w:rsidR="00B27EFF" w:rsidRDefault="00EF43AB" w14:paraId="28E92B84" w14:textId="77777777">
      <w:pPr>
        <w:ind w:left="12" w:right="0"/>
      </w:pPr>
      <w:r>
        <w:t xml:space="preserve">2.3 The government has published a guidance document for schools, parents and governors outlining a school’s right and to use “reasonable force” in certain situations and suggesting best practice. </w:t>
      </w:r>
      <w:hyperlink r:id="rId13">
        <w:r>
          <w:rPr>
            <w:color w:val="0563C1"/>
            <w:u w:val="single" w:color="0563C1"/>
          </w:rPr>
          <w:t>Use of Reasonable Force in Schools</w:t>
        </w:r>
      </w:hyperlink>
      <w:hyperlink r:id="rId14">
        <w:r>
          <w:t xml:space="preserve"> </w:t>
        </w:r>
      </w:hyperlink>
      <w:r>
        <w:t xml:space="preserve">is available online (click to view) and whilst it empowers schools to use reasonable force it states that positive handling should be used only in certain situations. </w:t>
      </w:r>
    </w:p>
    <w:p w:rsidR="00B27EFF" w:rsidRDefault="00EF43AB" w14:paraId="1437357B" w14:textId="77777777">
      <w:pPr>
        <w:spacing w:after="0" w:line="259" w:lineRule="auto"/>
        <w:ind w:left="737" w:right="0" w:firstLine="0"/>
        <w:jc w:val="left"/>
      </w:pPr>
      <w:r>
        <w:t xml:space="preserve">  </w:t>
      </w:r>
    </w:p>
    <w:p w:rsidR="00B27EFF" w:rsidRDefault="00EF43AB" w14:paraId="250B70F3" w14:textId="77777777">
      <w:pPr>
        <w:pStyle w:val="Heading2"/>
        <w:ind w:left="12"/>
      </w:pPr>
      <w:r>
        <w:t xml:space="preserve">3 Policy Aims  </w:t>
      </w:r>
    </w:p>
    <w:p w:rsidR="00B27EFF" w:rsidRDefault="00EF43AB" w14:paraId="42F8D5C5" w14:textId="77777777">
      <w:pPr>
        <w:ind w:left="12" w:right="0"/>
      </w:pPr>
      <w:r>
        <w:t xml:space="preserve">3.1 We aim to provide an academic, inclusive and therapeutic education for all pupils through our STRIVE values in fulfilment of our unique Christian vision. </w:t>
      </w:r>
    </w:p>
    <w:p w:rsidR="00B27EFF" w:rsidRDefault="00EF43AB" w14:paraId="5F2DC8F2" w14:textId="77777777">
      <w:pPr>
        <w:spacing w:after="0" w:line="259" w:lineRule="auto"/>
        <w:ind w:left="17" w:right="0" w:firstLine="0"/>
        <w:jc w:val="left"/>
      </w:pPr>
      <w:r>
        <w:t xml:space="preserve"> </w:t>
      </w:r>
    </w:p>
    <w:p w:rsidR="00B27EFF" w:rsidRDefault="00EF43AB" w14:paraId="7A82D8B5" w14:textId="77777777">
      <w:pPr>
        <w:ind w:left="12" w:right="0"/>
      </w:pPr>
      <w:r>
        <w:t xml:space="preserve">3.2 We aim to enable the promotion of safety and good order through a controlled an appropriate enablement of staff to use their right to apply reasonable force.  </w:t>
      </w:r>
    </w:p>
    <w:p w:rsidR="00B27EFF" w:rsidRDefault="00EF43AB" w14:paraId="08C08E12" w14:textId="77777777">
      <w:pPr>
        <w:spacing w:after="0" w:line="259" w:lineRule="auto"/>
        <w:ind w:left="17" w:right="0" w:firstLine="0"/>
        <w:jc w:val="left"/>
      </w:pPr>
      <w:r>
        <w:t xml:space="preserve"> </w:t>
      </w:r>
    </w:p>
    <w:p w:rsidR="00B27EFF" w:rsidRDefault="00EF43AB" w14:paraId="5E16F4D2" w14:textId="77777777">
      <w:pPr>
        <w:ind w:left="12" w:right="0"/>
      </w:pPr>
      <w:r>
        <w:t xml:space="preserve">3.3 This policy makes clear that reasonable force is a last resort; the last in a range of strategies available to secure pupil safety and well-being and maintain good order and discipline in pursuit of our vision.  </w:t>
      </w:r>
    </w:p>
    <w:p w:rsidR="00B27EFF" w:rsidRDefault="00EF43AB" w14:paraId="31BB038B" w14:textId="77777777">
      <w:pPr>
        <w:spacing w:after="0" w:line="259" w:lineRule="auto"/>
        <w:ind w:left="17" w:right="0" w:firstLine="0"/>
        <w:jc w:val="left"/>
      </w:pPr>
      <w:r>
        <w:t xml:space="preserve"> </w:t>
      </w:r>
    </w:p>
    <w:p w:rsidR="00B27EFF" w:rsidRDefault="00EF43AB" w14:paraId="6E83AA82" w14:textId="77777777">
      <w:pPr>
        <w:ind w:left="12" w:right="0"/>
      </w:pPr>
      <w:r>
        <w:t xml:space="preserve">3.4 This policy sets out the circumstances in which positive handling may be deployed, the safeguards and checks around this approach, and the procedure for logging and reporting these actions.   </w:t>
      </w:r>
    </w:p>
    <w:p w:rsidR="00B27EFF" w:rsidRDefault="00EF43AB" w14:paraId="4C313436" w14:textId="77777777">
      <w:pPr>
        <w:spacing w:after="0" w:line="259" w:lineRule="auto"/>
        <w:ind w:left="17" w:right="0" w:firstLine="0"/>
        <w:jc w:val="left"/>
      </w:pPr>
      <w:r>
        <w:t xml:space="preserve">  </w:t>
      </w:r>
    </w:p>
    <w:p w:rsidR="00B27EFF" w:rsidRDefault="00EF43AB" w14:paraId="16ACE68B" w14:textId="77777777">
      <w:pPr>
        <w:spacing w:after="42"/>
        <w:ind w:left="12" w:right="0"/>
      </w:pPr>
      <w:r>
        <w:t xml:space="preserve">3.5 The specific aims of the Positive Handling Policy are to: </w:t>
      </w:r>
    </w:p>
    <w:p w:rsidR="00B27EFF" w:rsidRDefault="00EF43AB" w14:paraId="02151DB2" w14:textId="77777777">
      <w:pPr>
        <w:numPr>
          <w:ilvl w:val="0"/>
          <w:numId w:val="1"/>
        </w:numPr>
        <w:spacing w:after="35"/>
        <w:ind w:right="0" w:hanging="360"/>
      </w:pPr>
      <w:r>
        <w:t xml:space="preserve">protect every person in the school community from harm,  </w:t>
      </w:r>
    </w:p>
    <w:p w:rsidR="00B27EFF" w:rsidRDefault="00EF43AB" w14:paraId="7F20D5CE" w14:textId="77777777">
      <w:pPr>
        <w:numPr>
          <w:ilvl w:val="0"/>
          <w:numId w:val="1"/>
        </w:numPr>
        <w:spacing w:after="37"/>
        <w:ind w:right="0" w:hanging="360"/>
      </w:pPr>
      <w:r>
        <w:t xml:space="preserve">protect all pupils against any form of physical intervention which is unnecessary, inappropriate, excessive, untrained or harmful, </w:t>
      </w:r>
    </w:p>
    <w:p w:rsidR="00B27EFF" w:rsidRDefault="00EF43AB" w14:paraId="29B73D1F" w14:textId="77777777">
      <w:pPr>
        <w:numPr>
          <w:ilvl w:val="0"/>
          <w:numId w:val="1"/>
        </w:numPr>
        <w:spacing w:after="39"/>
        <w:ind w:right="0" w:hanging="360"/>
      </w:pPr>
      <w:r>
        <w:t xml:space="preserve">provide adequate information and training for staff so that they are empowered and safeguarded, and are clear as to what constitutes appropriate behaviour and able to deal effectively with dangerous, violent or potentially violent situations. </w:t>
      </w:r>
    </w:p>
    <w:p w:rsidR="00B27EFF" w:rsidRDefault="00EF43AB" w14:paraId="75B08D6C" w14:textId="77777777">
      <w:pPr>
        <w:numPr>
          <w:ilvl w:val="0"/>
          <w:numId w:val="1"/>
        </w:numPr>
        <w:ind w:right="0" w:hanging="360"/>
      </w:pPr>
      <w:r>
        <w:t xml:space="preserve">Provide a robust and transparent framework for accurate and open logging, effective communication and the receipt and processing of complaints, keeping all stakeholders as safe as can reasonably be expected. </w:t>
      </w:r>
    </w:p>
    <w:p w:rsidR="00B27EFF" w:rsidRDefault="00EF43AB" w14:paraId="112E6D29" w14:textId="77777777">
      <w:pPr>
        <w:spacing w:after="1" w:line="259" w:lineRule="auto"/>
        <w:ind w:left="17" w:right="0" w:firstLine="0"/>
        <w:jc w:val="left"/>
      </w:pPr>
      <w:r>
        <w:t xml:space="preserve"> </w:t>
      </w:r>
    </w:p>
    <w:p w:rsidR="00B27EFF" w:rsidRDefault="00EF43AB" w14:paraId="3D1E7A5D" w14:textId="77777777">
      <w:pPr>
        <w:numPr>
          <w:ilvl w:val="0"/>
          <w:numId w:val="2"/>
        </w:numPr>
        <w:spacing w:after="58" w:line="259" w:lineRule="auto"/>
        <w:ind w:right="0" w:hanging="242"/>
        <w:jc w:val="left"/>
      </w:pPr>
      <w:r>
        <w:rPr>
          <w:b/>
        </w:rPr>
        <w:t xml:space="preserve">Why Use Positive Handling? </w:t>
      </w:r>
      <w:r>
        <w:t xml:space="preserve"> </w:t>
      </w:r>
    </w:p>
    <w:p w:rsidR="00B27EFF" w:rsidRDefault="00EF43AB" w14:paraId="55490BAA" w14:textId="77777777">
      <w:pPr>
        <w:numPr>
          <w:ilvl w:val="1"/>
          <w:numId w:val="2"/>
        </w:numPr>
        <w:spacing w:after="223"/>
        <w:ind w:right="0"/>
      </w:pPr>
      <w:r>
        <w:t xml:space="preserve">Positive handling arises out of a school’s duty of care, to the pupils on roll, to the staff who are employed, and to any other person who may be on the site, to promote a high quality of education, provide a safe environment conducive to learning, and maintain order.  </w:t>
      </w:r>
    </w:p>
    <w:p w:rsidR="00B27EFF" w:rsidRDefault="00EF43AB" w14:paraId="6E515657" w14:textId="77777777">
      <w:pPr>
        <w:numPr>
          <w:ilvl w:val="1"/>
          <w:numId w:val="2"/>
        </w:numPr>
        <w:spacing w:after="223"/>
        <w:ind w:right="0"/>
      </w:pPr>
      <w:r>
        <w:t xml:space="preserve">Positive handling should be deployed as a last resort to avert or cease danger or harm by preventing or diverting a child’s action. This may involve a light touch by diverting the child’s progress physically (by walking them in a certain direction or directing them back to class) or briefly holding or restraining them to prevent serious harm to themselves, others, or property. Government guidance distinguishes between “control” (either passive physical contact, such as standing between pupils or blocking a pupil's path, or active physical contact such as leading a pupil by the arm out of a classroom) and “restraint” (to hold back physically or to bring a pupil under control). We have adopted the inclusive language of “directing” instead of </w:t>
      </w:r>
      <w:r>
        <w:rPr>
          <w:i/>
        </w:rPr>
        <w:t>control</w:t>
      </w:r>
      <w:r>
        <w:t xml:space="preserve"> and “holding” instead of </w:t>
      </w:r>
      <w:r>
        <w:rPr>
          <w:i/>
        </w:rPr>
        <w:t>restraint</w:t>
      </w:r>
      <w:r>
        <w:t xml:space="preserve">, as general terms when using and reporting incidents where positive handling has been necessary. </w:t>
      </w:r>
    </w:p>
    <w:p w:rsidR="00B27EFF" w:rsidRDefault="00EF43AB" w14:paraId="416A42CA" w14:textId="77777777">
      <w:pPr>
        <w:numPr>
          <w:ilvl w:val="1"/>
          <w:numId w:val="2"/>
        </w:numPr>
        <w:ind w:right="0"/>
      </w:pPr>
      <w:r>
        <w:t xml:space="preserve">Positive handling is only appropriate if a child appears to be unable to exercise self-control of emotions and behaviour. Other strategies should have been tried and exhausted and, unless impossible, the support of other staff must be sought. </w:t>
      </w:r>
    </w:p>
    <w:p w:rsidR="00B27EFF" w:rsidRDefault="00EF43AB" w14:paraId="24910A8A" w14:textId="77777777">
      <w:pPr>
        <w:pStyle w:val="Heading2"/>
        <w:ind w:left="12"/>
      </w:pPr>
      <w:r>
        <w:t xml:space="preserve">5 Alternative Strategies to avoid Positive Handling </w:t>
      </w:r>
    </w:p>
    <w:p w:rsidR="00B27EFF" w:rsidRDefault="00EF43AB" w14:paraId="6B4E0AB9" w14:textId="77777777">
      <w:pPr>
        <w:ind w:left="12" w:right="240"/>
      </w:pPr>
      <w:r>
        <w:t xml:space="preserve">5.1 There are some situations in which the need for positive handling is immediate and where there are no equally effective alternatives. This is a matter of judgement based on training. </w:t>
      </w:r>
    </w:p>
    <w:p w:rsidR="00B27EFF" w:rsidRDefault="00EF43AB" w14:paraId="2BFE5D0F" w14:textId="77777777">
      <w:pPr>
        <w:spacing w:after="0" w:line="259" w:lineRule="auto"/>
        <w:ind w:left="17" w:right="0" w:firstLine="0"/>
        <w:jc w:val="left"/>
      </w:pPr>
      <w:r>
        <w:t xml:space="preserve"> </w:t>
      </w:r>
    </w:p>
    <w:p w:rsidR="00B27EFF" w:rsidRDefault="00EF43AB" w14:paraId="5844DA0C" w14:textId="77777777">
      <w:pPr>
        <w:spacing w:after="42"/>
        <w:ind w:left="12" w:right="0"/>
      </w:pPr>
      <w:r>
        <w:t xml:space="preserve">5.2 However, in many circumstances there are alternatives to positive handling, e.g. use of de-escalation strategies such as:  </w:t>
      </w:r>
    </w:p>
    <w:p w:rsidR="00B27EFF" w:rsidRDefault="00EF43AB" w14:paraId="646DD0C7" w14:textId="77777777">
      <w:pPr>
        <w:numPr>
          <w:ilvl w:val="0"/>
          <w:numId w:val="3"/>
        </w:numPr>
        <w:spacing w:after="40"/>
        <w:ind w:right="0" w:hanging="360"/>
      </w:pPr>
      <w:r>
        <w:t xml:space="preserve">calmly repeating instructions until the pupil understands and complies,  </w:t>
      </w:r>
    </w:p>
    <w:p w:rsidR="00B27EFF" w:rsidRDefault="00EF43AB" w14:paraId="63EF5B00" w14:textId="77777777">
      <w:pPr>
        <w:numPr>
          <w:ilvl w:val="0"/>
          <w:numId w:val="3"/>
        </w:numPr>
        <w:spacing w:after="41"/>
        <w:ind w:right="0" w:hanging="360"/>
      </w:pPr>
      <w:r>
        <w:t xml:space="preserve">distraction, to divert or interrupt the behaviour long enough for other methods of verbal control to be effective and for a consequence at the appropriate time, </w:t>
      </w:r>
    </w:p>
    <w:p w:rsidR="00B27EFF" w:rsidRDefault="00EF43AB" w14:paraId="708300BD" w14:textId="77777777">
      <w:pPr>
        <w:numPr>
          <w:ilvl w:val="0"/>
          <w:numId w:val="3"/>
        </w:numPr>
        <w:spacing w:after="40"/>
        <w:ind w:right="0" w:hanging="360"/>
      </w:pPr>
      <w:r>
        <w:t xml:space="preserve">safe (maintaining supervision) withdrawal of attention (audience) to allow regulation,  </w:t>
      </w:r>
    </w:p>
    <w:p w:rsidR="00B27EFF" w:rsidRDefault="00EF43AB" w14:paraId="6CC04885" w14:textId="77777777">
      <w:pPr>
        <w:numPr>
          <w:ilvl w:val="0"/>
          <w:numId w:val="3"/>
        </w:numPr>
        <w:spacing w:after="44"/>
        <w:ind w:right="0" w:hanging="360"/>
      </w:pPr>
      <w:r>
        <w:t xml:space="preserve">maintaining a calm and reassuring voice with calm and non-confrontational body language </w:t>
      </w:r>
    </w:p>
    <w:p w:rsidR="00B27EFF" w:rsidRDefault="00EF43AB" w14:paraId="27AB0BE1" w14:textId="77777777">
      <w:pPr>
        <w:numPr>
          <w:ilvl w:val="0"/>
          <w:numId w:val="3"/>
        </w:numPr>
        <w:spacing w:after="84"/>
        <w:ind w:right="0" w:hanging="360"/>
      </w:pPr>
      <w:r>
        <w:t xml:space="preserve">the use of humour (where appropriate)  </w:t>
      </w:r>
    </w:p>
    <w:p w:rsidR="00B27EFF" w:rsidRDefault="00EF43AB" w14:paraId="67F3906D" w14:textId="77777777">
      <w:pPr>
        <w:numPr>
          <w:ilvl w:val="0"/>
          <w:numId w:val="3"/>
        </w:numPr>
        <w:ind w:right="0" w:hanging="360"/>
      </w:pPr>
      <w:r>
        <w:t xml:space="preserve">use of Thrive VRF’s for staff trained in the technique (Attunement, Validation, </w:t>
      </w:r>
    </w:p>
    <w:p w:rsidR="00B27EFF" w:rsidRDefault="00EF43AB" w14:paraId="05F88FB3" w14:textId="77777777">
      <w:pPr>
        <w:spacing w:after="85"/>
        <w:ind w:left="732" w:right="0"/>
      </w:pPr>
      <w:r>
        <w:t xml:space="preserve">Containment and Regulation) </w:t>
      </w:r>
    </w:p>
    <w:p w:rsidR="00B27EFF" w:rsidRDefault="00EF43AB" w14:paraId="2BAD814C" w14:textId="77777777">
      <w:pPr>
        <w:numPr>
          <w:ilvl w:val="0"/>
          <w:numId w:val="3"/>
        </w:numPr>
        <w:spacing w:after="51"/>
        <w:ind w:right="0" w:hanging="360"/>
      </w:pPr>
      <w:r>
        <w:t xml:space="preserve">handing over to another member of staff to refresh the process with a new relationship. </w:t>
      </w:r>
    </w:p>
    <w:p w:rsidR="00B27EFF" w:rsidRDefault="00EF43AB" w14:paraId="3A460E16" w14:textId="77777777">
      <w:pPr>
        <w:spacing w:after="0" w:line="259" w:lineRule="auto"/>
        <w:ind w:left="17" w:right="0" w:firstLine="0"/>
        <w:jc w:val="left"/>
      </w:pPr>
      <w:r>
        <w:t xml:space="preserve"> </w:t>
      </w:r>
    </w:p>
    <w:p w:rsidR="00B27EFF" w:rsidRDefault="00EF43AB" w14:paraId="2C9734CA" w14:textId="77777777">
      <w:pPr>
        <w:ind w:left="12" w:right="0"/>
      </w:pPr>
      <w:r>
        <w:t xml:space="preserve">5.3 Staff at Malvern Wyche commit to using de-escalation strategies whenever and wherever possible before using Positive Handling. </w:t>
      </w:r>
    </w:p>
    <w:p w:rsidR="00B27EFF" w:rsidRDefault="00EF43AB" w14:paraId="3FD0F835" w14:textId="77777777">
      <w:pPr>
        <w:spacing w:after="0" w:line="259" w:lineRule="auto"/>
        <w:ind w:left="17" w:right="0" w:firstLine="0"/>
        <w:jc w:val="left"/>
      </w:pPr>
      <w:r>
        <w:rPr>
          <w:b/>
        </w:rPr>
        <w:t xml:space="preserve"> </w:t>
      </w:r>
    </w:p>
    <w:p w:rsidR="00B27EFF" w:rsidRDefault="00EF43AB" w14:paraId="4ECEE664" w14:textId="77777777">
      <w:pPr>
        <w:pStyle w:val="Heading2"/>
        <w:ind w:left="12"/>
      </w:pPr>
      <w:r>
        <w:t xml:space="preserve">6 When to Use Positive Handling </w:t>
      </w:r>
    </w:p>
    <w:p w:rsidR="00B27EFF" w:rsidRDefault="00EF43AB" w14:paraId="72695BB3" w14:textId="77777777">
      <w:pPr>
        <w:spacing w:after="41"/>
        <w:ind w:left="12" w:right="0"/>
      </w:pPr>
      <w:r>
        <w:t xml:space="preserve">6.1 Positive handling is </w:t>
      </w:r>
      <w:r>
        <w:rPr>
          <w:b/>
        </w:rPr>
        <w:t>never</w:t>
      </w:r>
      <w:r>
        <w:t xml:space="preserve"> a punitive sanction or consequence of behaviour. Corporal punishment remains illegal in the United Kingdom. It must </w:t>
      </w:r>
      <w:r>
        <w:rPr>
          <w:b/>
        </w:rPr>
        <w:t>not</w:t>
      </w:r>
      <w:r>
        <w:t xml:space="preserve"> be used: </w:t>
      </w:r>
    </w:p>
    <w:p w:rsidR="00B27EFF" w:rsidRDefault="00EF43AB" w14:paraId="4EEFC5E8" w14:textId="77777777">
      <w:pPr>
        <w:numPr>
          <w:ilvl w:val="0"/>
          <w:numId w:val="4"/>
        </w:numPr>
        <w:spacing w:after="35"/>
        <w:ind w:right="0" w:hanging="360"/>
      </w:pPr>
      <w:r>
        <w:t xml:space="preserve">in anger or temper,  </w:t>
      </w:r>
    </w:p>
    <w:p w:rsidR="00B27EFF" w:rsidRDefault="00EF43AB" w14:paraId="5F883410" w14:textId="77777777">
      <w:pPr>
        <w:numPr>
          <w:ilvl w:val="0"/>
          <w:numId w:val="4"/>
        </w:numPr>
        <w:spacing w:after="35"/>
        <w:ind w:right="0" w:hanging="360"/>
      </w:pPr>
      <w:r>
        <w:t xml:space="preserve">as a disciplinary measure  </w:t>
      </w:r>
    </w:p>
    <w:p w:rsidR="00B27EFF" w:rsidRDefault="00EF43AB" w14:paraId="07424167" w14:textId="77777777">
      <w:pPr>
        <w:numPr>
          <w:ilvl w:val="0"/>
          <w:numId w:val="4"/>
        </w:numPr>
        <w:ind w:right="0" w:hanging="360"/>
      </w:pPr>
      <w:r>
        <w:t xml:space="preserve">when children are calm or regulated. </w:t>
      </w:r>
    </w:p>
    <w:p w:rsidR="00B27EFF" w:rsidRDefault="00EF43AB" w14:paraId="13D3BC00" w14:textId="77777777">
      <w:pPr>
        <w:spacing w:after="0" w:line="259" w:lineRule="auto"/>
        <w:ind w:left="17" w:right="0" w:firstLine="0"/>
        <w:jc w:val="left"/>
      </w:pPr>
      <w:r>
        <w:t xml:space="preserve"> </w:t>
      </w:r>
    </w:p>
    <w:p w:rsidR="00B27EFF" w:rsidRDefault="00EF43AB" w14:paraId="3CE00C97" w14:textId="77777777">
      <w:pPr>
        <w:spacing w:after="42"/>
        <w:ind w:left="12" w:right="0"/>
      </w:pPr>
      <w:r>
        <w:t xml:space="preserve">6.2 Staff will only seek to intervene in an incident using physical contact in order to prevent harm or damage being done or continuing to be done. Harm can include  </w:t>
      </w:r>
    </w:p>
    <w:p w:rsidR="00B27EFF" w:rsidRDefault="00EF43AB" w14:paraId="7A4FC65B" w14:textId="77777777">
      <w:pPr>
        <w:numPr>
          <w:ilvl w:val="0"/>
          <w:numId w:val="5"/>
        </w:numPr>
        <w:spacing w:after="35"/>
        <w:ind w:right="0" w:hanging="360"/>
      </w:pPr>
      <w:r>
        <w:t xml:space="preserve">actual or potential physical harm to self or others or property,  </w:t>
      </w:r>
    </w:p>
    <w:p w:rsidR="00B27EFF" w:rsidRDefault="00EF43AB" w14:paraId="61799887" w14:textId="77777777">
      <w:pPr>
        <w:numPr>
          <w:ilvl w:val="0"/>
          <w:numId w:val="5"/>
        </w:numPr>
        <w:ind w:right="0" w:hanging="360"/>
      </w:pPr>
      <w:r>
        <w:t xml:space="preserve">the disruption of lessons, learning and events to the extent that </w:t>
      </w:r>
      <w:proofErr w:type="gramStart"/>
      <w:r>
        <w:t>other</w:t>
      </w:r>
      <w:proofErr w:type="gramEnd"/>
      <w:r>
        <w:t xml:space="preserve"> children’s right to learn is being contravened.  </w:t>
      </w:r>
    </w:p>
    <w:p w:rsidR="00B27EFF" w:rsidRDefault="00EF43AB" w14:paraId="10DD5C78" w14:textId="77777777">
      <w:pPr>
        <w:spacing w:after="0" w:line="259" w:lineRule="auto"/>
        <w:ind w:left="0" w:right="0" w:firstLine="0"/>
        <w:jc w:val="left"/>
      </w:pPr>
      <w:r>
        <w:t xml:space="preserve"> </w:t>
      </w:r>
    </w:p>
    <w:p w:rsidR="00B27EFF" w:rsidRDefault="00EF43AB" w14:paraId="173130E0" w14:textId="77777777">
      <w:pPr>
        <w:ind w:left="12" w:right="0"/>
      </w:pPr>
      <w:r>
        <w:t xml:space="preserve">6.3 For example, but not limited to: </w:t>
      </w:r>
    </w:p>
    <w:p w:rsidR="00B27EFF" w:rsidRDefault="00EF43AB" w14:paraId="552CCD93" w14:textId="77777777">
      <w:pPr>
        <w:spacing w:after="0" w:line="259" w:lineRule="auto"/>
        <w:ind w:left="0" w:right="0" w:firstLine="0"/>
        <w:jc w:val="left"/>
      </w:pPr>
      <w:r>
        <w:t xml:space="preserve"> </w:t>
      </w:r>
    </w:p>
    <w:p w:rsidR="00B27EFF" w:rsidRDefault="00EF43AB" w14:paraId="32D77631" w14:textId="77777777">
      <w:pPr>
        <w:spacing w:after="40"/>
        <w:ind w:left="730" w:right="0"/>
      </w:pPr>
      <w:r>
        <w:t xml:space="preserve">6.31 </w:t>
      </w:r>
      <w:r>
        <w:rPr>
          <w:u w:val="single" w:color="000000"/>
        </w:rPr>
        <w:t>Directing</w:t>
      </w:r>
      <w:r>
        <w:t xml:space="preserve">, in order to: </w:t>
      </w:r>
    </w:p>
    <w:p w:rsidR="00B27EFF" w:rsidRDefault="00EF43AB" w14:paraId="0EDDFDF6" w14:textId="77777777">
      <w:pPr>
        <w:numPr>
          <w:ilvl w:val="2"/>
          <w:numId w:val="6"/>
        </w:numPr>
        <w:spacing w:after="37"/>
        <w:ind w:right="0" w:hanging="360"/>
      </w:pPr>
      <w:r>
        <w:t xml:space="preserve">Changing the direction of travel of a child who is non-compliant or dysregulating to bring them to a safe place. </w:t>
      </w:r>
    </w:p>
    <w:p w:rsidR="00B27EFF" w:rsidRDefault="00EF43AB" w14:paraId="756476C5" w14:textId="77777777">
      <w:pPr>
        <w:numPr>
          <w:ilvl w:val="2"/>
          <w:numId w:val="6"/>
        </w:numPr>
        <w:spacing w:after="37"/>
        <w:ind w:right="0" w:hanging="360"/>
      </w:pPr>
      <w:r>
        <w:t xml:space="preserve">Guiding or leading a reluctant or non-compliant child back to the place there are required to be.  </w:t>
      </w:r>
    </w:p>
    <w:p w:rsidR="00B27EFF" w:rsidRDefault="00EF43AB" w14:paraId="2A2D4A72" w14:textId="77777777">
      <w:pPr>
        <w:numPr>
          <w:ilvl w:val="2"/>
          <w:numId w:val="6"/>
        </w:numPr>
        <w:ind w:right="0" w:hanging="360"/>
      </w:pPr>
      <w:r>
        <w:t xml:space="preserve">Removing a child from a room where they are significantly disrupting learning or upsetting other pupils and they have refused to follow an instruction to leave. </w:t>
      </w:r>
    </w:p>
    <w:p w:rsidR="00B27EFF" w:rsidRDefault="00EF43AB" w14:paraId="268DBA07" w14:textId="77777777">
      <w:pPr>
        <w:spacing w:after="0" w:line="259" w:lineRule="auto"/>
        <w:ind w:left="1800" w:right="0" w:firstLine="0"/>
        <w:jc w:val="left"/>
      </w:pPr>
      <w:r>
        <w:t xml:space="preserve"> </w:t>
      </w:r>
    </w:p>
    <w:p w:rsidR="00B27EFF" w:rsidRDefault="00EF43AB" w14:paraId="26266461" w14:textId="77777777">
      <w:pPr>
        <w:spacing w:after="40"/>
        <w:ind w:left="730" w:right="0"/>
      </w:pPr>
      <w:r>
        <w:t xml:space="preserve">6.32 </w:t>
      </w:r>
      <w:r>
        <w:rPr>
          <w:u w:val="single" w:color="000000"/>
        </w:rPr>
        <w:t>Holding</w:t>
      </w:r>
      <w:r>
        <w:t xml:space="preserve">, where a child, or children: </w:t>
      </w:r>
    </w:p>
    <w:p w:rsidR="00B27EFF" w:rsidRDefault="00EF43AB" w14:paraId="29E59BCE" w14:textId="77777777">
      <w:pPr>
        <w:numPr>
          <w:ilvl w:val="2"/>
          <w:numId w:val="7"/>
        </w:numPr>
        <w:spacing w:after="35"/>
        <w:ind w:right="0" w:hanging="360"/>
      </w:pPr>
      <w:r>
        <w:t xml:space="preserve">is out of control and is likely to seriously injure themselves, </w:t>
      </w:r>
    </w:p>
    <w:p w:rsidR="00B27EFF" w:rsidRDefault="00EF43AB" w14:paraId="6896FB03" w14:textId="77777777">
      <w:pPr>
        <w:numPr>
          <w:ilvl w:val="2"/>
          <w:numId w:val="7"/>
        </w:numPr>
        <w:spacing w:after="37"/>
        <w:ind w:right="0" w:hanging="360"/>
      </w:pPr>
      <w:r>
        <w:t xml:space="preserve">has already done harm to themselves and seems unable to stop,  </w:t>
      </w:r>
    </w:p>
    <w:p w:rsidR="00B27EFF" w:rsidRDefault="00EF43AB" w14:paraId="03287F61" w14:textId="77777777">
      <w:pPr>
        <w:numPr>
          <w:ilvl w:val="2"/>
          <w:numId w:val="7"/>
        </w:numPr>
        <w:spacing w:after="35"/>
        <w:ind w:right="0" w:hanging="360"/>
      </w:pPr>
      <w:r>
        <w:t xml:space="preserve">is harming another child and is unable to </w:t>
      </w:r>
      <w:proofErr w:type="gramStart"/>
      <w:r>
        <w:t>stop,</w:t>
      </w:r>
      <w:proofErr w:type="gramEnd"/>
      <w:r>
        <w:t xml:space="preserve"> </w:t>
      </w:r>
    </w:p>
    <w:p w:rsidR="00B27EFF" w:rsidRDefault="00EF43AB" w14:paraId="43AB652F" w14:textId="77777777">
      <w:pPr>
        <w:numPr>
          <w:ilvl w:val="2"/>
          <w:numId w:val="7"/>
        </w:numPr>
        <w:spacing w:after="37"/>
        <w:ind w:right="0" w:hanging="360"/>
      </w:pPr>
      <w:r>
        <w:t xml:space="preserve">has already harmed another child and must be prevented from repeating the harm, </w:t>
      </w:r>
    </w:p>
    <w:p w:rsidR="00B27EFF" w:rsidRDefault="00EF43AB" w14:paraId="215597B7" w14:textId="77777777">
      <w:pPr>
        <w:numPr>
          <w:ilvl w:val="2"/>
          <w:numId w:val="7"/>
        </w:numPr>
        <w:spacing w:after="35"/>
        <w:ind w:right="0" w:hanging="360"/>
      </w:pPr>
      <w:r>
        <w:t xml:space="preserve">is in the act of physically assaulting an adult, </w:t>
      </w:r>
    </w:p>
    <w:p w:rsidR="00B27EFF" w:rsidRDefault="00EF43AB" w14:paraId="6BAA1794" w14:textId="77777777">
      <w:pPr>
        <w:numPr>
          <w:ilvl w:val="2"/>
          <w:numId w:val="7"/>
        </w:numPr>
        <w:spacing w:after="39"/>
        <w:ind w:right="0" w:hanging="360"/>
      </w:pPr>
      <w:r>
        <w:t xml:space="preserve">has recently assaulted an adult must be prevented from continuing this assault, </w:t>
      </w:r>
    </w:p>
    <w:p w:rsidR="00B27EFF" w:rsidRDefault="00EF43AB" w14:paraId="77576945" w14:textId="77777777">
      <w:pPr>
        <w:numPr>
          <w:ilvl w:val="2"/>
          <w:numId w:val="7"/>
        </w:numPr>
        <w:spacing w:after="35"/>
        <w:ind w:right="0" w:hanging="360"/>
      </w:pPr>
      <w:r>
        <w:t xml:space="preserve">are fighting and will not stop after verbal request or signal, </w:t>
      </w:r>
    </w:p>
    <w:p w:rsidR="00B27EFF" w:rsidRDefault="00EF43AB" w14:paraId="6F6E7A78" w14:textId="77777777">
      <w:pPr>
        <w:numPr>
          <w:ilvl w:val="2"/>
          <w:numId w:val="7"/>
        </w:numPr>
        <w:spacing w:after="35"/>
        <w:ind w:right="0" w:hanging="360"/>
      </w:pPr>
      <w:r>
        <w:t xml:space="preserve">is absconding, leaving the premises or otherwise endangering themselves, </w:t>
      </w:r>
    </w:p>
    <w:p w:rsidR="00B27EFF" w:rsidRDefault="00EF43AB" w14:paraId="7C5D37EA" w14:textId="77777777">
      <w:pPr>
        <w:numPr>
          <w:ilvl w:val="2"/>
          <w:numId w:val="7"/>
        </w:numPr>
        <w:spacing w:after="35"/>
        <w:ind w:right="0" w:hanging="360"/>
      </w:pPr>
      <w:r>
        <w:t xml:space="preserve">is leaving a room where it would be unwise or unsafe for them to do so, </w:t>
      </w:r>
    </w:p>
    <w:p w:rsidR="00B27EFF" w:rsidRDefault="00EF43AB" w14:paraId="1F37029F" w14:textId="77777777">
      <w:pPr>
        <w:numPr>
          <w:ilvl w:val="2"/>
          <w:numId w:val="7"/>
        </w:numPr>
        <w:ind w:right="0" w:hanging="360"/>
      </w:pPr>
      <w:r>
        <w:t xml:space="preserve">is causing significant and serious damage to property. </w:t>
      </w:r>
    </w:p>
    <w:p w:rsidR="00B27EFF" w:rsidRDefault="00EF43AB" w14:paraId="1C6C55EC" w14:textId="77777777">
      <w:pPr>
        <w:spacing w:after="0" w:line="259" w:lineRule="auto"/>
        <w:ind w:left="0" w:right="0" w:firstLine="0"/>
        <w:jc w:val="left"/>
      </w:pPr>
      <w:r>
        <w:t xml:space="preserve"> </w:t>
      </w:r>
    </w:p>
    <w:p w:rsidR="00B27EFF" w:rsidRDefault="00EF43AB" w14:paraId="0328EF24" w14:textId="77777777">
      <w:pPr>
        <w:numPr>
          <w:ilvl w:val="1"/>
          <w:numId w:val="8"/>
        </w:numPr>
        <w:ind w:right="94"/>
      </w:pPr>
      <w:r>
        <w:t xml:space="preserve">It is not possible to define every circumstance in which positive handling would be necessary or appropriate and staff will have to exercise their own judgement in situations which arise within the above categories. Staff should always act within the school’s policy on behaviour and discipline, particularly in dealing with disruptive or dangerous behaviour. </w:t>
      </w:r>
    </w:p>
    <w:p w:rsidR="00B27EFF" w:rsidRDefault="00EF43AB" w14:paraId="546AF897" w14:textId="77777777">
      <w:pPr>
        <w:spacing w:after="0" w:line="259" w:lineRule="auto"/>
        <w:ind w:left="17" w:right="0" w:firstLine="0"/>
        <w:jc w:val="left"/>
      </w:pPr>
      <w:r>
        <w:t xml:space="preserve"> </w:t>
      </w:r>
    </w:p>
    <w:p w:rsidR="00B27EFF" w:rsidRDefault="00EF43AB" w14:paraId="26CFA1C2" w14:textId="77777777">
      <w:pPr>
        <w:numPr>
          <w:ilvl w:val="1"/>
          <w:numId w:val="8"/>
        </w:numPr>
        <w:ind w:right="94"/>
      </w:pPr>
      <w:r>
        <w:t xml:space="preserve">Staff should be aware that when they are in charge of children during the school day, or during other supervised activities, they have a duty of care and should, therefore, take reasonable action to ensure pupils and staff safety and wellbeing. Staff should, wherever possible, call for supervision or assistance if they feel physical contact in the form of positive handling is needed when dealing with a child’s behaviour. </w:t>
      </w:r>
    </w:p>
    <w:p w:rsidR="00B27EFF" w:rsidRDefault="00EF43AB" w14:paraId="067D6559" w14:textId="77777777">
      <w:pPr>
        <w:spacing w:after="0" w:line="259" w:lineRule="auto"/>
        <w:ind w:left="17" w:right="0" w:firstLine="0"/>
        <w:jc w:val="left"/>
      </w:pPr>
      <w:r>
        <w:t xml:space="preserve"> </w:t>
      </w:r>
    </w:p>
    <w:p w:rsidR="00B27EFF" w:rsidRDefault="00EF43AB" w14:paraId="13A5C0F4" w14:textId="77777777">
      <w:pPr>
        <w:numPr>
          <w:ilvl w:val="1"/>
          <w:numId w:val="8"/>
        </w:numPr>
        <w:ind w:right="94"/>
      </w:pPr>
      <w:r>
        <w:t xml:space="preserve">If a child is behaving dangerously, threatening harm or in the process of committing a crime, not acting is seldom an option. Failure to intervene with a pupil who is subsequently injured or injures another, could, in certain circumstances, lead to an accusation of negligence. At the same time staff are not expected to place themselves in situations where they are likely to suffer injury as a result of their intervention and must exercise care of themselves as well as of others. Our duty lies in a considered balance between negligent inaction and reckless action, based on training, preparedness and adherence to policy.  </w:t>
      </w:r>
    </w:p>
    <w:p w:rsidR="00B27EFF" w:rsidRDefault="00EF43AB" w14:paraId="58E81E44" w14:textId="77777777">
      <w:pPr>
        <w:spacing w:after="0" w:line="259" w:lineRule="auto"/>
        <w:ind w:left="17" w:right="0" w:firstLine="0"/>
        <w:jc w:val="left"/>
      </w:pPr>
      <w:r>
        <w:t xml:space="preserve"> </w:t>
      </w:r>
    </w:p>
    <w:p w:rsidR="00B27EFF" w:rsidRDefault="00EF43AB" w14:paraId="5BDDF76F" w14:textId="77777777">
      <w:pPr>
        <w:pStyle w:val="Heading2"/>
        <w:ind w:left="12"/>
      </w:pPr>
      <w:r>
        <w:t xml:space="preserve">7 Use of Positive Handling  </w:t>
      </w:r>
    </w:p>
    <w:p w:rsidR="00B27EFF" w:rsidRDefault="00EF43AB" w14:paraId="6D6A4A44" w14:textId="77777777">
      <w:pPr>
        <w:spacing w:after="0" w:line="259" w:lineRule="auto"/>
        <w:ind w:left="17" w:right="0" w:firstLine="0"/>
        <w:jc w:val="left"/>
      </w:pPr>
      <w:r>
        <w:rPr>
          <w:rFonts w:ascii="Arial" w:hAnsi="Arial" w:eastAsia="Arial" w:cs="Arial"/>
        </w:rPr>
        <w:t xml:space="preserve"> </w:t>
      </w:r>
    </w:p>
    <w:p w:rsidR="00B27EFF" w:rsidRDefault="00EF43AB" w14:paraId="21B016F4" w14:textId="77777777">
      <w:pPr>
        <w:ind w:left="12" w:right="0"/>
      </w:pPr>
      <w:r>
        <w:t xml:space="preserve">7.1 Positive handling should be applied as an act of care and control with the intention of </w:t>
      </w:r>
      <w:proofErr w:type="spellStart"/>
      <w:r>
        <w:t>reestablishing</w:t>
      </w:r>
      <w:proofErr w:type="spellEnd"/>
      <w:r>
        <w:t xml:space="preserve"> verbal control as soon as possible and, at the same time, allowing the pupil to regain self-control. It should </w:t>
      </w:r>
      <w:r>
        <w:rPr>
          <w:b/>
        </w:rPr>
        <w:t>never</w:t>
      </w:r>
      <w:r>
        <w:t xml:space="preserve"> be used as a disciplinary measure.   </w:t>
      </w:r>
    </w:p>
    <w:p w:rsidR="00B27EFF" w:rsidRDefault="00EF43AB" w14:paraId="7B6D590B" w14:textId="77777777">
      <w:pPr>
        <w:spacing w:after="0" w:line="259" w:lineRule="auto"/>
        <w:ind w:left="2" w:right="0" w:firstLine="0"/>
        <w:jc w:val="left"/>
      </w:pPr>
      <w:r>
        <w:t xml:space="preserve"> </w:t>
      </w:r>
    </w:p>
    <w:p w:rsidR="00B27EFF" w:rsidRDefault="00EF43AB" w14:paraId="2CFDE300" w14:textId="77777777">
      <w:pPr>
        <w:spacing w:after="46"/>
        <w:ind w:left="12" w:right="0"/>
      </w:pPr>
      <w:r>
        <w:t>7.2 The government’s advice document states that “All members of school staff have a legal power to use reasonable force” and goes on to state that “This power applies to any member of staff at the school.  It can also apply to people whom the headteacher has temporarily put in charge of pupils such as unpaid volunteers or parents accompanying students on a school organised visit”</w:t>
      </w:r>
      <w:r>
        <w:rPr>
          <w:vertAlign w:val="superscript"/>
        </w:rPr>
        <w:t xml:space="preserve"> </w:t>
      </w:r>
      <w:r>
        <w:rPr>
          <w:vertAlign w:val="superscript"/>
        </w:rPr>
        <w:footnoteReference w:id="1"/>
      </w:r>
      <w:r>
        <w:t xml:space="preserve">.  </w:t>
      </w:r>
    </w:p>
    <w:p w:rsidR="00B27EFF" w:rsidRDefault="00EF43AB" w14:paraId="22FA2EF9" w14:textId="77777777">
      <w:pPr>
        <w:spacing w:after="0" w:line="259" w:lineRule="auto"/>
        <w:ind w:left="17" w:right="0" w:firstLine="0"/>
        <w:jc w:val="left"/>
      </w:pPr>
      <w:r>
        <w:t xml:space="preserve"> </w:t>
      </w:r>
    </w:p>
    <w:p w:rsidR="00B27EFF" w:rsidRDefault="00EF43AB" w14:paraId="72E8D43B" w14:textId="77777777">
      <w:pPr>
        <w:ind w:left="12" w:right="0"/>
      </w:pPr>
      <w:r>
        <w:t xml:space="preserve">7.3 This is important to remember if anyone with a duty of care to children or with proximity to a potentially crisis is empowered to act in the best interest of pupils and adults and minimise harm. Malvern Wyche C of E Primary School would not preclude any person or persons from doing their duty to avert or divert a serious incident, whilst still having due regard to their own safety. </w:t>
      </w:r>
    </w:p>
    <w:p w:rsidR="00B27EFF" w:rsidRDefault="00EF43AB" w14:paraId="6922CA1A" w14:textId="77777777">
      <w:pPr>
        <w:spacing w:after="0" w:line="259" w:lineRule="auto"/>
        <w:ind w:left="17" w:right="0" w:firstLine="0"/>
        <w:jc w:val="left"/>
      </w:pPr>
      <w:r>
        <w:t xml:space="preserve"> </w:t>
      </w:r>
    </w:p>
    <w:p w:rsidR="00B27EFF" w:rsidRDefault="00EF43AB" w14:paraId="76B02C39" w14:textId="77777777">
      <w:pPr>
        <w:ind w:left="12" w:right="0"/>
      </w:pPr>
      <w:r>
        <w:t xml:space="preserve">7.4 In everyday practice we have trained all teachers and teaching assistants, including senior leadership in the best practice use of reasonable force, namely “Positive Handling” and in almost all cases it will should be these individuals, named in Annex 2 of this document, who will carry out positive handling interventions in the majority of situations. (As stated above, any employee or those given supervisory duties may use reasonable force and Annexe 2 does not preclude them from doing so in an emergency). </w:t>
      </w:r>
    </w:p>
    <w:p w:rsidR="00B27EFF" w:rsidRDefault="00EF43AB" w14:paraId="5F9D6C4F" w14:textId="77777777">
      <w:pPr>
        <w:spacing w:after="0" w:line="259" w:lineRule="auto"/>
        <w:ind w:left="17" w:right="0" w:firstLine="0"/>
        <w:jc w:val="left"/>
      </w:pPr>
      <w:r>
        <w:t xml:space="preserve"> </w:t>
      </w:r>
    </w:p>
    <w:p w:rsidR="00B27EFF" w:rsidRDefault="00EF43AB" w14:paraId="3550F83A" w14:textId="77777777">
      <w:pPr>
        <w:ind w:left="12" w:right="0"/>
      </w:pPr>
      <w:r>
        <w:t xml:space="preserve">7.5 When lawfully using reasonable force, only the force necessary to stop or prevent the behaviour should be used, in accordance with the guidelines below. Responses should always be proportional, of minimal duration, and with the end of making the situation safer.  </w:t>
      </w:r>
    </w:p>
    <w:p w:rsidR="00B27EFF" w:rsidRDefault="00EF43AB" w14:paraId="7E4FA7A0" w14:textId="77777777">
      <w:pPr>
        <w:spacing w:after="0" w:line="259" w:lineRule="auto"/>
        <w:ind w:left="17" w:right="0" w:firstLine="0"/>
        <w:jc w:val="left"/>
      </w:pPr>
      <w:r>
        <w:t xml:space="preserve"> </w:t>
      </w:r>
    </w:p>
    <w:p w:rsidR="00B27EFF" w:rsidRDefault="00EF43AB" w14:paraId="50DEAE2B" w14:textId="77777777">
      <w:pPr>
        <w:ind w:left="12" w:right="0"/>
      </w:pPr>
      <w:r>
        <w:t xml:space="preserve">7.6 In all circumstances de-escalation strategies (5.2) should be used if appropriate or effective positive handling should be a last resort. When positive handling becomes necessary:  </w:t>
      </w:r>
    </w:p>
    <w:p w:rsidR="00B27EFF" w:rsidRDefault="00EF43AB" w14:paraId="09CC8A01" w14:textId="77777777">
      <w:pPr>
        <w:spacing w:after="0" w:line="259" w:lineRule="auto"/>
        <w:ind w:left="17" w:right="0" w:firstLine="0"/>
        <w:jc w:val="left"/>
      </w:pPr>
      <w:r>
        <w:t xml:space="preserve">  </w:t>
      </w:r>
    </w:p>
    <w:p w:rsidR="00B27EFF" w:rsidRDefault="00EF43AB" w14:paraId="06D70ECD" w14:textId="77777777">
      <w:pPr>
        <w:pStyle w:val="Heading1"/>
        <w:spacing w:after="30"/>
        <w:ind w:left="12"/>
      </w:pPr>
      <w:r>
        <w:t xml:space="preserve">7.61 DO  </w:t>
      </w:r>
    </w:p>
    <w:p w:rsidR="00B27EFF" w:rsidRDefault="00EF43AB" w14:paraId="035F7810" w14:textId="77777777">
      <w:pPr>
        <w:numPr>
          <w:ilvl w:val="0"/>
          <w:numId w:val="9"/>
        </w:numPr>
        <w:spacing w:after="40"/>
        <w:ind w:right="0" w:hanging="360"/>
      </w:pPr>
      <w:r>
        <w:t xml:space="preserve">Tell the pupil what you are doing and why  </w:t>
      </w:r>
    </w:p>
    <w:p w:rsidR="00B27EFF" w:rsidRDefault="00EF43AB" w14:paraId="008DAA06" w14:textId="77777777">
      <w:pPr>
        <w:numPr>
          <w:ilvl w:val="0"/>
          <w:numId w:val="9"/>
        </w:numPr>
        <w:spacing w:after="42"/>
        <w:ind w:right="0" w:hanging="360"/>
      </w:pPr>
      <w:r>
        <w:t xml:space="preserve">Use the minimum force necessary for the minimum time necessary </w:t>
      </w:r>
    </w:p>
    <w:p w:rsidR="00B27EFF" w:rsidRDefault="00EF43AB" w14:paraId="55C06219" w14:textId="77777777">
      <w:pPr>
        <w:numPr>
          <w:ilvl w:val="0"/>
          <w:numId w:val="9"/>
        </w:numPr>
        <w:spacing w:after="42"/>
        <w:ind w:right="0" w:hanging="360"/>
      </w:pPr>
      <w:r>
        <w:t xml:space="preserve">Involve another member of staff where possible. Light touch directing of children may be manageable alone but any firm direction or holding must have a minimum of two adults and should be witnessed. </w:t>
      </w:r>
    </w:p>
    <w:p w:rsidR="00B27EFF" w:rsidRDefault="00EF43AB" w14:paraId="50804295" w14:textId="77777777">
      <w:pPr>
        <w:numPr>
          <w:ilvl w:val="0"/>
          <w:numId w:val="9"/>
        </w:numPr>
        <w:ind w:right="0" w:hanging="360"/>
      </w:pPr>
      <w:r>
        <w:t xml:space="preserve">Tell the pupil what s/he must do for you to in order to stop directing or holding </w:t>
      </w:r>
    </w:p>
    <w:p w:rsidR="00B27EFF" w:rsidRDefault="00EF43AB" w14:paraId="638729D7" w14:textId="77777777">
      <w:pPr>
        <w:spacing w:after="42"/>
        <w:ind w:left="1452" w:right="0"/>
      </w:pPr>
      <w:r>
        <w:t xml:space="preserve">(this may need frequent repetition)  </w:t>
      </w:r>
    </w:p>
    <w:p w:rsidR="00B27EFF" w:rsidRDefault="00EF43AB" w14:paraId="535D0388" w14:textId="77777777">
      <w:pPr>
        <w:numPr>
          <w:ilvl w:val="0"/>
          <w:numId w:val="9"/>
        </w:numPr>
        <w:spacing w:after="40"/>
        <w:ind w:right="0" w:hanging="360"/>
      </w:pPr>
      <w:r>
        <w:t xml:space="preserve">Use simple and clear language  </w:t>
      </w:r>
    </w:p>
    <w:p w:rsidR="00B27EFF" w:rsidRDefault="00EF43AB" w14:paraId="325D5DDC" w14:textId="77777777">
      <w:pPr>
        <w:numPr>
          <w:ilvl w:val="0"/>
          <w:numId w:val="9"/>
        </w:numPr>
        <w:spacing w:after="40"/>
        <w:ind w:right="0" w:hanging="360"/>
      </w:pPr>
      <w:r>
        <w:t xml:space="preserve">Hold limbs above a major joint if possible e.g. above the elbow  </w:t>
      </w:r>
    </w:p>
    <w:p w:rsidR="00B27EFF" w:rsidRDefault="00EF43AB" w14:paraId="42E69883" w14:textId="77777777">
      <w:pPr>
        <w:numPr>
          <w:ilvl w:val="0"/>
          <w:numId w:val="9"/>
        </w:numPr>
        <w:spacing w:after="30" w:line="259" w:lineRule="auto"/>
        <w:ind w:right="0" w:hanging="360"/>
      </w:pPr>
      <w:r>
        <w:t xml:space="preserve">Relax your restraint in response to the pupil’s compliance  </w:t>
      </w:r>
    </w:p>
    <w:p w:rsidR="00B27EFF" w:rsidRDefault="00EF43AB" w14:paraId="2375C065" w14:textId="77777777">
      <w:pPr>
        <w:numPr>
          <w:ilvl w:val="0"/>
          <w:numId w:val="9"/>
        </w:numPr>
        <w:ind w:right="0" w:hanging="360"/>
      </w:pPr>
      <w:r>
        <w:t xml:space="preserve">Stay calm, use de-escalation strategies and communicate through safe and reassuring vocal and physical language. </w:t>
      </w:r>
    </w:p>
    <w:p w:rsidR="00B27EFF" w:rsidRDefault="00EF43AB" w14:paraId="77629E42" w14:textId="77777777">
      <w:pPr>
        <w:spacing w:after="15" w:line="259" w:lineRule="auto"/>
        <w:ind w:left="722" w:right="0" w:firstLine="0"/>
        <w:jc w:val="left"/>
      </w:pPr>
      <w:r>
        <w:t xml:space="preserve"> </w:t>
      </w:r>
    </w:p>
    <w:p w:rsidR="00B27EFF" w:rsidRDefault="00EF43AB" w14:paraId="1D5E3354" w14:textId="77777777">
      <w:pPr>
        <w:spacing w:after="52" w:line="259" w:lineRule="auto"/>
        <w:ind w:left="17" w:right="0" w:firstLine="0"/>
        <w:jc w:val="left"/>
      </w:pPr>
      <w:r>
        <w:rPr>
          <w:b/>
        </w:rPr>
        <w:t xml:space="preserve">7.62 DON’T </w:t>
      </w:r>
      <w:r>
        <w:t xml:space="preserve"> </w:t>
      </w:r>
    </w:p>
    <w:p w:rsidR="00B27EFF" w:rsidRDefault="00EF43AB" w14:paraId="41E3DFFA" w14:textId="77777777">
      <w:pPr>
        <w:numPr>
          <w:ilvl w:val="0"/>
          <w:numId w:val="10"/>
        </w:numPr>
        <w:spacing w:after="40"/>
        <w:ind w:right="0" w:hanging="718"/>
      </w:pPr>
      <w:r>
        <w:t xml:space="preserve">Act in temper (hand over to another staff member if you fear loss of control)  </w:t>
      </w:r>
    </w:p>
    <w:p w:rsidR="00B27EFF" w:rsidRDefault="00EF43AB" w14:paraId="5E145814" w14:textId="77777777">
      <w:pPr>
        <w:numPr>
          <w:ilvl w:val="0"/>
          <w:numId w:val="10"/>
        </w:numPr>
        <w:spacing w:after="40"/>
        <w:ind w:right="0" w:hanging="718"/>
      </w:pPr>
      <w:r>
        <w:t xml:space="preserve">Involve yourself in a prolonged verbal exchange with the pupil  </w:t>
      </w:r>
    </w:p>
    <w:p w:rsidR="00B27EFF" w:rsidRDefault="00EF43AB" w14:paraId="4D83E470" w14:textId="77777777">
      <w:pPr>
        <w:numPr>
          <w:ilvl w:val="0"/>
          <w:numId w:val="10"/>
        </w:numPr>
        <w:spacing w:after="40"/>
        <w:ind w:right="0" w:hanging="718"/>
      </w:pPr>
      <w:r>
        <w:t xml:space="preserve">Attempt to reason with a pupil who is out of control </w:t>
      </w:r>
    </w:p>
    <w:p w:rsidR="00B27EFF" w:rsidRDefault="00EF43AB" w14:paraId="57DF691D" w14:textId="77777777">
      <w:pPr>
        <w:numPr>
          <w:ilvl w:val="0"/>
          <w:numId w:val="10"/>
        </w:numPr>
        <w:ind w:right="0" w:hanging="718"/>
      </w:pPr>
      <w:r>
        <w:t xml:space="preserve">Involve other pupils in the restraint </w:t>
      </w:r>
    </w:p>
    <w:p w:rsidR="00B27EFF" w:rsidRDefault="00EF43AB" w14:paraId="30D061DE" w14:textId="77777777">
      <w:pPr>
        <w:numPr>
          <w:ilvl w:val="0"/>
          <w:numId w:val="10"/>
        </w:numPr>
        <w:spacing w:after="40"/>
        <w:ind w:right="0" w:hanging="718"/>
      </w:pPr>
      <w:r>
        <w:t xml:space="preserve">Touch or hold the pupil in private or sexual areas  </w:t>
      </w:r>
    </w:p>
    <w:p w:rsidR="00B27EFF" w:rsidRDefault="00EF43AB" w14:paraId="45473D71" w14:textId="77777777">
      <w:pPr>
        <w:numPr>
          <w:ilvl w:val="0"/>
          <w:numId w:val="10"/>
        </w:numPr>
        <w:spacing w:after="40"/>
        <w:ind w:right="0" w:hanging="718"/>
      </w:pPr>
      <w:r>
        <w:t xml:space="preserve">Twist or force limbs back against a joint (hyperflexion) </w:t>
      </w:r>
    </w:p>
    <w:p w:rsidR="00B27EFF" w:rsidRDefault="00EF43AB" w14:paraId="590CEFF1" w14:textId="77777777">
      <w:pPr>
        <w:numPr>
          <w:ilvl w:val="0"/>
          <w:numId w:val="10"/>
        </w:numPr>
        <w:spacing w:after="41"/>
        <w:ind w:right="0" w:hanging="718"/>
      </w:pPr>
      <w:r>
        <w:t xml:space="preserve">Bend or crush fingers or pull/hold hair  </w:t>
      </w:r>
    </w:p>
    <w:p w:rsidR="00B27EFF" w:rsidRDefault="00EF43AB" w14:paraId="605DCCDC" w14:textId="77777777">
      <w:pPr>
        <w:numPr>
          <w:ilvl w:val="0"/>
          <w:numId w:val="10"/>
        </w:numPr>
        <w:spacing w:after="40"/>
        <w:ind w:right="0" w:hanging="718"/>
      </w:pPr>
      <w:r>
        <w:t xml:space="preserve">Stand on feet </w:t>
      </w:r>
    </w:p>
    <w:p w:rsidR="00B27EFF" w:rsidRDefault="00EF43AB" w14:paraId="09890BBC" w14:textId="77777777">
      <w:pPr>
        <w:numPr>
          <w:ilvl w:val="0"/>
          <w:numId w:val="10"/>
        </w:numPr>
        <w:spacing w:after="40"/>
        <w:ind w:right="0" w:hanging="718"/>
      </w:pPr>
      <w:r>
        <w:t xml:space="preserve">Pull children or lift children by the hand or wrist </w:t>
      </w:r>
    </w:p>
    <w:p w:rsidR="00B27EFF" w:rsidRDefault="00EF43AB" w14:paraId="6993EFC7" w14:textId="77777777">
      <w:pPr>
        <w:numPr>
          <w:ilvl w:val="0"/>
          <w:numId w:val="10"/>
        </w:numPr>
        <w:spacing w:after="39"/>
        <w:ind w:right="0" w:hanging="718"/>
      </w:pPr>
      <w:r>
        <w:t xml:space="preserve">Hold children down in a prone (front) or supine (back) position </w:t>
      </w:r>
    </w:p>
    <w:p w:rsidR="00B27EFF" w:rsidRDefault="00EF43AB" w14:paraId="6B62A63E" w14:textId="77777777">
      <w:pPr>
        <w:numPr>
          <w:ilvl w:val="0"/>
          <w:numId w:val="10"/>
        </w:numPr>
        <w:spacing w:after="40"/>
        <w:ind w:right="0" w:hanging="718"/>
      </w:pPr>
      <w:r>
        <w:t xml:space="preserve">Exert any weight on children </w:t>
      </w:r>
    </w:p>
    <w:p w:rsidR="00B27EFF" w:rsidRDefault="00EF43AB" w14:paraId="42908984" w14:textId="77777777">
      <w:pPr>
        <w:numPr>
          <w:ilvl w:val="0"/>
          <w:numId w:val="10"/>
        </w:numPr>
        <w:ind w:right="0" w:hanging="718"/>
      </w:pPr>
      <w:r>
        <w:t xml:space="preserve">Hold the pupil in a way which will restrict blood flow or breathing e.g. around </w:t>
      </w:r>
    </w:p>
    <w:p w:rsidR="00B27EFF" w:rsidRDefault="00EF43AB" w14:paraId="3DF8637F" w14:textId="77777777">
      <w:pPr>
        <w:ind w:left="372" w:right="0"/>
      </w:pPr>
      <w:r>
        <w:t xml:space="preserve">the neck, doubled up, or with head back. </w:t>
      </w:r>
    </w:p>
    <w:p w:rsidR="00B27EFF" w:rsidRDefault="00EF43AB" w14:paraId="7D0DD11B" w14:textId="77777777">
      <w:pPr>
        <w:spacing w:after="0" w:line="259" w:lineRule="auto"/>
        <w:ind w:left="17" w:right="0" w:firstLine="0"/>
        <w:jc w:val="left"/>
      </w:pPr>
      <w:r>
        <w:t xml:space="preserve"> </w:t>
      </w:r>
    </w:p>
    <w:p w:rsidR="00B27EFF" w:rsidRDefault="00EF43AB" w14:paraId="161BEE13" w14:textId="77777777">
      <w:pPr>
        <w:pStyle w:val="Heading2"/>
        <w:ind w:left="12"/>
      </w:pPr>
      <w:r>
        <w:t xml:space="preserve">8 Actions After an Incident Requiring Positive Handling </w:t>
      </w:r>
    </w:p>
    <w:p w:rsidR="00B27EFF" w:rsidRDefault="00EF43AB" w14:paraId="48890CB8" w14:textId="77777777">
      <w:pPr>
        <w:ind w:left="12" w:right="0"/>
      </w:pPr>
      <w:r>
        <w:t xml:space="preserve">8.1 Positive handling will usually occur in response to highly charged emotional situations and there is a clear need for debriefing after the incident, both for the staff involved and the pupil.  </w:t>
      </w:r>
    </w:p>
    <w:p w:rsidR="00B27EFF" w:rsidRDefault="00EF43AB" w14:paraId="4CB9C310" w14:textId="77777777">
      <w:pPr>
        <w:spacing w:after="0" w:line="259" w:lineRule="auto"/>
        <w:ind w:left="17" w:right="0" w:firstLine="0"/>
        <w:jc w:val="left"/>
      </w:pPr>
      <w:r>
        <w:rPr>
          <w:b/>
        </w:rPr>
        <w:t xml:space="preserve"> </w:t>
      </w:r>
    </w:p>
    <w:p w:rsidR="00B27EFF" w:rsidRDefault="00EF43AB" w14:paraId="0D7D1CF3" w14:textId="77777777">
      <w:pPr>
        <w:ind w:left="12" w:right="0"/>
      </w:pPr>
      <w:r>
        <w:t>8</w:t>
      </w:r>
      <w:r>
        <w:rPr>
          <w:b/>
        </w:rPr>
        <w:t>.</w:t>
      </w:r>
      <w:r>
        <w:t>2 A member of the leadership team should be informed of any incident</w:t>
      </w:r>
      <w:r>
        <w:rPr>
          <w:b/>
        </w:rPr>
        <w:t xml:space="preserve"> as soon as possible </w:t>
      </w:r>
      <w:r>
        <w:t xml:space="preserve">and will take responsibility for </w:t>
      </w:r>
      <w:proofErr w:type="gramStart"/>
      <w:r>
        <w:t>making arrangements</w:t>
      </w:r>
      <w:proofErr w:type="gramEnd"/>
      <w:r>
        <w:t xml:space="preserve"> for debriefing once the situation has stabilised.  </w:t>
      </w:r>
    </w:p>
    <w:p w:rsidR="00B27EFF" w:rsidRDefault="00EF43AB" w14:paraId="13CC4B7B" w14:textId="77777777">
      <w:pPr>
        <w:spacing w:after="0" w:line="259" w:lineRule="auto"/>
        <w:ind w:left="17" w:right="0" w:firstLine="0"/>
        <w:jc w:val="left"/>
      </w:pPr>
      <w:r>
        <w:t xml:space="preserve"> </w:t>
      </w:r>
    </w:p>
    <w:p w:rsidR="00B27EFF" w:rsidRDefault="00EF43AB" w14:paraId="1F785FD0" w14:textId="77777777">
      <w:pPr>
        <w:ind w:left="12" w:right="0"/>
      </w:pPr>
      <w:r>
        <w:t xml:space="preserve">8.3 Pupils </w:t>
      </w:r>
    </w:p>
    <w:p w:rsidR="00B27EFF" w:rsidRDefault="00EF43AB" w14:paraId="680075E4" w14:textId="77777777">
      <w:pPr>
        <w:spacing w:after="0" w:line="259" w:lineRule="auto"/>
        <w:ind w:left="17" w:right="0" w:firstLine="0"/>
        <w:jc w:val="left"/>
      </w:pPr>
      <w:r>
        <w:t xml:space="preserve"> </w:t>
      </w:r>
    </w:p>
    <w:p w:rsidR="00B27EFF" w:rsidRDefault="00EF43AB" w14:paraId="74B7A908" w14:textId="77777777">
      <w:pPr>
        <w:ind w:left="12" w:right="0"/>
      </w:pPr>
      <w:r>
        <w:t xml:space="preserve">8.31 Pupils who have dysregulated to the extent that they have lost control must be given the chance to regulate again. This means being with supervised (but not overwhelmed) by a safe person in a calm and quiet environment, potentially having a drink or something to eat if that is helpful. </w:t>
      </w:r>
    </w:p>
    <w:p w:rsidR="00B27EFF" w:rsidRDefault="00EF43AB" w14:paraId="44DC85C0" w14:textId="77777777">
      <w:pPr>
        <w:spacing w:after="0" w:line="259" w:lineRule="auto"/>
        <w:ind w:left="17" w:right="0" w:firstLine="0"/>
        <w:jc w:val="left"/>
      </w:pPr>
      <w:r>
        <w:t xml:space="preserve"> </w:t>
      </w:r>
    </w:p>
    <w:p w:rsidR="00B27EFF" w:rsidRDefault="00EF43AB" w14:paraId="5B03FBAD" w14:textId="77777777">
      <w:pPr>
        <w:ind w:left="12" w:right="0"/>
      </w:pPr>
      <w:r>
        <w:t xml:space="preserve">8.32 Pupils must be given the chance to repair relationships with the members of staff who used Positive Handling. They must be told why it was necessary and informed it was to help them when they needed help and to keep safe. </w:t>
      </w:r>
    </w:p>
    <w:p w:rsidR="00B27EFF" w:rsidRDefault="00EF43AB" w14:paraId="42DB0F63" w14:textId="77777777">
      <w:pPr>
        <w:spacing w:after="0" w:line="259" w:lineRule="auto"/>
        <w:ind w:left="17" w:right="0" w:firstLine="0"/>
        <w:jc w:val="left"/>
      </w:pPr>
      <w:r>
        <w:t xml:space="preserve"> </w:t>
      </w:r>
    </w:p>
    <w:p w:rsidR="00B27EFF" w:rsidRDefault="00EF43AB" w14:paraId="68EA2640" w14:textId="77777777">
      <w:pPr>
        <w:ind w:left="12" w:right="0"/>
      </w:pPr>
      <w:r>
        <w:t xml:space="preserve">8.33. Positive Handling is </w:t>
      </w:r>
      <w:r>
        <w:rPr>
          <w:b/>
        </w:rPr>
        <w:t>not</w:t>
      </w:r>
      <w:r>
        <w:t xml:space="preserve"> a behaviour consequence and when children are calm and regulated a sanction must be given in line with the school behaviour policy to ensure fairness and standards of discipline are upheld and to make clear that the Positive Handling was to make the child safe, not to punish them. </w:t>
      </w:r>
    </w:p>
    <w:p w:rsidR="00B27EFF" w:rsidRDefault="00EF43AB" w14:paraId="79CA448E" w14:textId="77777777">
      <w:pPr>
        <w:spacing w:after="0" w:line="259" w:lineRule="auto"/>
        <w:ind w:left="17" w:right="0" w:firstLine="0"/>
        <w:jc w:val="left"/>
      </w:pPr>
      <w:r>
        <w:t xml:space="preserve"> </w:t>
      </w:r>
    </w:p>
    <w:p w:rsidR="00B27EFF" w:rsidRDefault="00EF43AB" w14:paraId="5FB4FD96" w14:textId="77777777">
      <w:pPr>
        <w:ind w:left="12" w:right="0"/>
      </w:pPr>
      <w:r>
        <w:t xml:space="preserve">8.34 Any other child hurt, harmed or involved in the incident must be offered support and reparation. They must feel that discipline has been applied after the event and justice done. Their parents, where relevant should be informed, maintaining the confidentiality of the perpetrator. </w:t>
      </w:r>
    </w:p>
    <w:p w:rsidR="00B27EFF" w:rsidRDefault="00EF43AB" w14:paraId="3D714307" w14:textId="77777777">
      <w:pPr>
        <w:spacing w:after="0" w:line="259" w:lineRule="auto"/>
        <w:ind w:left="17" w:right="0" w:firstLine="0"/>
        <w:jc w:val="left"/>
      </w:pPr>
      <w:r>
        <w:t xml:space="preserve"> </w:t>
      </w:r>
    </w:p>
    <w:p w:rsidR="00B27EFF" w:rsidRDefault="00EF43AB" w14:paraId="3D252DB9" w14:textId="77777777">
      <w:pPr>
        <w:ind w:left="12" w:right="0"/>
      </w:pPr>
      <w:r>
        <w:t xml:space="preserve">8.4 Adults  </w:t>
      </w:r>
    </w:p>
    <w:p w:rsidR="00B27EFF" w:rsidRDefault="00EF43AB" w14:paraId="5657E54D" w14:textId="77777777">
      <w:pPr>
        <w:spacing w:after="0" w:line="259" w:lineRule="auto"/>
        <w:ind w:left="17" w:right="0" w:firstLine="0"/>
        <w:jc w:val="left"/>
      </w:pPr>
      <w:r>
        <w:t xml:space="preserve"> </w:t>
      </w:r>
    </w:p>
    <w:p w:rsidR="00B27EFF" w:rsidRDefault="00EF43AB" w14:paraId="0504A5AD" w14:textId="77777777">
      <w:pPr>
        <w:spacing w:after="40"/>
        <w:ind w:left="12" w:right="0"/>
      </w:pPr>
      <w:r>
        <w:t xml:space="preserve">Adults who have taken part in Positive Handling should debrief in three ways: </w:t>
      </w:r>
    </w:p>
    <w:p w:rsidR="00B27EFF" w:rsidRDefault="00EF43AB" w14:paraId="1E548423" w14:textId="77777777">
      <w:pPr>
        <w:numPr>
          <w:ilvl w:val="0"/>
          <w:numId w:val="11"/>
        </w:numPr>
        <w:spacing w:after="38"/>
        <w:ind w:right="0" w:hanging="360"/>
      </w:pPr>
      <w:r>
        <w:t xml:space="preserve">Checking their wellbeing after a potentially distressing and alarming experience. They may need first aid treatment and in extreme cases counselling. Depending on the severity of the incident and its consequences appropriate support should be put in place by the headteacher.  </w:t>
      </w:r>
    </w:p>
    <w:p w:rsidR="00B27EFF" w:rsidRDefault="00EF43AB" w14:paraId="2B5E0596" w14:textId="77777777">
      <w:pPr>
        <w:numPr>
          <w:ilvl w:val="0"/>
          <w:numId w:val="11"/>
        </w:numPr>
        <w:spacing w:after="37"/>
        <w:ind w:right="0" w:hanging="360"/>
      </w:pPr>
      <w:r>
        <w:t xml:space="preserve">Ask for a recount of the incident, its triggers and response and reflect on its success and lessons learned. This should lead to formal recording. </w:t>
      </w:r>
    </w:p>
    <w:p w:rsidR="00B27EFF" w:rsidRDefault="00EF43AB" w14:paraId="51092149" w14:textId="77777777">
      <w:pPr>
        <w:numPr>
          <w:ilvl w:val="0"/>
          <w:numId w:val="11"/>
        </w:numPr>
        <w:ind w:right="0" w:hanging="360"/>
      </w:pPr>
      <w:r>
        <w:t xml:space="preserve">Thank any members of staff involved for their professionalism in supporting the child and taking effective action.  </w:t>
      </w:r>
    </w:p>
    <w:p w:rsidR="00B27EFF" w:rsidRDefault="00EF43AB" w14:paraId="664EC688" w14:textId="77777777">
      <w:pPr>
        <w:spacing w:after="0" w:line="259" w:lineRule="auto"/>
        <w:ind w:left="17" w:right="0" w:firstLine="0"/>
        <w:jc w:val="left"/>
      </w:pPr>
      <w:r>
        <w:t xml:space="preserve">  </w:t>
      </w:r>
    </w:p>
    <w:p w:rsidR="00B27EFF" w:rsidRDefault="00EF43AB" w14:paraId="77234783" w14:textId="77777777">
      <w:pPr>
        <w:numPr>
          <w:ilvl w:val="1"/>
          <w:numId w:val="12"/>
        </w:numPr>
        <w:ind w:right="0"/>
      </w:pPr>
      <w:r>
        <w:t xml:space="preserve">If the behaviour is part of an ongoing pattern, it may be necessary to address the situation through the development of an individual behaviour plan (IBP), seek advice from SENDCo or wider agencies and make appropriate referrals. The school is well supported by Perryfields PRU behaviour outreach and as part of a response to the need for Positive Handling the school should seek parental consent to refer and apply the appropriate behaviour toolkit. Education Psychology, Early Help and CAMHs may also be relevant referrals. </w:t>
      </w:r>
    </w:p>
    <w:p w:rsidR="00B27EFF" w:rsidRDefault="00EF43AB" w14:paraId="1F7B7350" w14:textId="77777777">
      <w:pPr>
        <w:spacing w:after="0" w:line="259" w:lineRule="auto"/>
        <w:ind w:left="17" w:right="0" w:firstLine="0"/>
        <w:jc w:val="left"/>
      </w:pPr>
      <w:r>
        <w:t xml:space="preserve">  </w:t>
      </w:r>
    </w:p>
    <w:p w:rsidR="00B27EFF" w:rsidRDefault="00EF43AB" w14:paraId="5E038E51" w14:textId="77777777">
      <w:pPr>
        <w:numPr>
          <w:ilvl w:val="1"/>
          <w:numId w:val="12"/>
        </w:numPr>
        <w:ind w:right="0"/>
      </w:pPr>
      <w:r>
        <w:t xml:space="preserve">It is also helpful to consider the circumstances precipitating the incident to explore ways in which future incidents can be avoided.  </w:t>
      </w:r>
    </w:p>
    <w:p w:rsidR="00B27EFF" w:rsidRDefault="00EF43AB" w14:paraId="4977937D" w14:textId="77777777">
      <w:pPr>
        <w:spacing w:after="0" w:line="259" w:lineRule="auto"/>
        <w:ind w:left="17" w:right="0" w:firstLine="0"/>
        <w:jc w:val="left"/>
      </w:pPr>
      <w:r>
        <w:t xml:space="preserve"> </w:t>
      </w:r>
    </w:p>
    <w:p w:rsidR="00B27EFF" w:rsidRDefault="00EF43AB" w14:paraId="0B6208FE" w14:textId="77777777">
      <w:pPr>
        <w:numPr>
          <w:ilvl w:val="1"/>
          <w:numId w:val="12"/>
        </w:numPr>
        <w:ind w:right="0"/>
      </w:pPr>
      <w:r>
        <w:t xml:space="preserve">If the Positive Handling seems unlikely to be an isolated incident a Positive Handling Plan should be developed in consultation with parents with the aim of giving a planned response to unsafe behaviour which makes responses as safe as possible. Even when a plan is in place, Positive Handling must be a last resort after other avenues have been tried. </w:t>
      </w:r>
    </w:p>
    <w:p w:rsidR="00B27EFF" w:rsidRDefault="00EF43AB" w14:paraId="4AFF9EF0" w14:textId="77777777">
      <w:pPr>
        <w:spacing w:after="0" w:line="259" w:lineRule="auto"/>
        <w:ind w:left="17" w:right="0" w:firstLine="0"/>
        <w:jc w:val="left"/>
      </w:pPr>
      <w:r>
        <w:t xml:space="preserve"> </w:t>
      </w:r>
    </w:p>
    <w:p w:rsidR="00B27EFF" w:rsidRDefault="00EF43AB" w14:paraId="4B812C89" w14:textId="77777777">
      <w:pPr>
        <w:numPr>
          <w:ilvl w:val="1"/>
          <w:numId w:val="12"/>
        </w:numPr>
        <w:ind w:right="0"/>
      </w:pPr>
      <w:r>
        <w:t xml:space="preserve">Dangerous and dysregulated behaviour may have underlying safeguarding implications and should be logged on My Concern as part of the wider child protection and safeguarding picture.  </w:t>
      </w:r>
    </w:p>
    <w:p w:rsidR="00B27EFF" w:rsidRDefault="00EF43AB" w14:paraId="35966B52" w14:textId="77777777">
      <w:pPr>
        <w:spacing w:after="1" w:line="259" w:lineRule="auto"/>
        <w:ind w:left="17" w:right="0" w:firstLine="0"/>
        <w:jc w:val="left"/>
      </w:pPr>
      <w:r>
        <w:t xml:space="preserve">  </w:t>
      </w:r>
    </w:p>
    <w:p w:rsidR="00B27EFF" w:rsidRDefault="00EF43AB" w14:paraId="66A003AD" w14:textId="77777777">
      <w:pPr>
        <w:numPr>
          <w:ilvl w:val="1"/>
          <w:numId w:val="12"/>
        </w:numPr>
        <w:ind w:right="0"/>
      </w:pPr>
      <w:r>
        <w:t xml:space="preserve">All incidents where positive handling has been used should be recorded. All sections of this report should be completed so that in the event of any future complaint a full record is available. A member of the leadership team will contact parents as soon as possible after an incident, normally on the same day, to inform them of the actions that were taken and why, and to provide them with an opportunity to discuss it. </w:t>
      </w:r>
    </w:p>
    <w:p w:rsidR="00B27EFF" w:rsidRDefault="00EF43AB" w14:paraId="23B9EA5A" w14:textId="77777777">
      <w:pPr>
        <w:spacing w:after="0" w:line="259" w:lineRule="auto"/>
        <w:ind w:left="17" w:right="0" w:firstLine="0"/>
        <w:jc w:val="left"/>
      </w:pPr>
      <w:r>
        <w:t xml:space="preserve">  </w:t>
      </w:r>
    </w:p>
    <w:p w:rsidR="00B27EFF" w:rsidRDefault="00EF43AB" w14:paraId="2E6044C1" w14:textId="77777777">
      <w:pPr>
        <w:pStyle w:val="Heading2"/>
        <w:ind w:left="12"/>
      </w:pPr>
      <w:r>
        <w:t xml:space="preserve">9 Risk Assessments and Positive Handling Plans </w:t>
      </w:r>
    </w:p>
    <w:p w:rsidR="00B27EFF" w:rsidRDefault="00EF43AB" w14:paraId="3E3A7395" w14:textId="77777777">
      <w:pPr>
        <w:spacing w:after="44"/>
        <w:ind w:left="12" w:right="0"/>
      </w:pPr>
      <w:r>
        <w:t xml:space="preserve">9.1 If it becomes apparent that a pupil is showing a trend of behaving in a way which may require the use of reasonable force, we will plan how to respond if the situation arises. Such planning will address:  </w:t>
      </w:r>
    </w:p>
    <w:p w:rsidR="00B27EFF" w:rsidRDefault="00EF43AB" w14:paraId="6371024E" w14:textId="77777777">
      <w:pPr>
        <w:numPr>
          <w:ilvl w:val="0"/>
          <w:numId w:val="13"/>
        </w:numPr>
        <w:ind w:right="0" w:hanging="360"/>
      </w:pPr>
      <w:r>
        <w:t xml:space="preserve">Management of the pupil (e.g. reactive strategies to de-escalate a conflict, Positive </w:t>
      </w:r>
    </w:p>
    <w:p w:rsidR="00B27EFF" w:rsidRDefault="00EF43AB" w14:paraId="017248C0" w14:textId="77777777">
      <w:pPr>
        <w:spacing w:after="40"/>
        <w:ind w:left="730" w:right="0"/>
      </w:pPr>
      <w:r>
        <w:t xml:space="preserve">Handling approaches to be used where relevant), </w:t>
      </w:r>
    </w:p>
    <w:p w:rsidR="00B27EFF" w:rsidRDefault="00EF43AB" w14:paraId="185D9C22" w14:textId="77777777">
      <w:pPr>
        <w:numPr>
          <w:ilvl w:val="0"/>
          <w:numId w:val="13"/>
        </w:numPr>
        <w:spacing w:after="42"/>
        <w:ind w:right="0" w:hanging="360"/>
      </w:pPr>
      <w:r>
        <w:t xml:space="preserve">Involvement of parents to ensure that they are clear about the specific action the school might need to take  </w:t>
      </w:r>
    </w:p>
    <w:p w:rsidR="00B27EFF" w:rsidRDefault="00EF43AB" w14:paraId="5A3B8889" w14:textId="77777777">
      <w:pPr>
        <w:numPr>
          <w:ilvl w:val="0"/>
          <w:numId w:val="13"/>
        </w:numPr>
        <w:spacing w:after="41"/>
        <w:ind w:right="0" w:hanging="360"/>
      </w:pPr>
      <w:r>
        <w:t xml:space="preserve">Briefing of staff to ensure they know exactly what action they should be taking (this may identify a need for training or guidance) </w:t>
      </w:r>
    </w:p>
    <w:p w:rsidR="00B27EFF" w:rsidRDefault="00EF43AB" w14:paraId="38F1E05A" w14:textId="77777777">
      <w:pPr>
        <w:numPr>
          <w:ilvl w:val="0"/>
          <w:numId w:val="13"/>
        </w:numPr>
        <w:spacing w:after="40"/>
        <w:ind w:right="0" w:hanging="360"/>
      </w:pPr>
      <w:r>
        <w:t xml:space="preserve">Identification of additional support that can be sought if appropriate  </w:t>
      </w:r>
    </w:p>
    <w:p w:rsidR="00B27EFF" w:rsidRDefault="00EF43AB" w14:paraId="3238A022" w14:textId="77777777">
      <w:pPr>
        <w:numPr>
          <w:ilvl w:val="0"/>
          <w:numId w:val="13"/>
        </w:numPr>
        <w:ind w:right="0" w:hanging="360"/>
      </w:pPr>
      <w:r>
        <w:t xml:space="preserve">Requests for external advice, scrutiny or referral. </w:t>
      </w:r>
    </w:p>
    <w:p w:rsidR="00B27EFF" w:rsidRDefault="00EF43AB" w14:paraId="4163FE1C" w14:textId="77777777">
      <w:pPr>
        <w:spacing w:after="0" w:line="259" w:lineRule="auto"/>
        <w:ind w:left="17" w:right="0" w:firstLine="0"/>
        <w:jc w:val="left"/>
      </w:pPr>
      <w:r>
        <w:t xml:space="preserve"> </w:t>
      </w:r>
    </w:p>
    <w:p w:rsidR="00B27EFF" w:rsidRDefault="00EF43AB" w14:paraId="34185622" w14:textId="77777777">
      <w:pPr>
        <w:ind w:left="12" w:right="0"/>
      </w:pPr>
      <w:r>
        <w:t xml:space="preserve">9.2 A Positive Handling Plan Proforma can be found at Annexe 3 of this policy. </w:t>
      </w:r>
    </w:p>
    <w:p w:rsidR="00B27EFF" w:rsidRDefault="00EF43AB" w14:paraId="24AD27A7" w14:textId="77777777">
      <w:pPr>
        <w:spacing w:after="0" w:line="259" w:lineRule="auto"/>
        <w:ind w:left="17" w:right="0" w:firstLine="0"/>
        <w:jc w:val="left"/>
      </w:pPr>
      <w:r>
        <w:t xml:space="preserve"> </w:t>
      </w:r>
    </w:p>
    <w:p w:rsidR="00B27EFF" w:rsidRDefault="00EF43AB" w14:paraId="21D6E838" w14:textId="77777777">
      <w:pPr>
        <w:pStyle w:val="Heading2"/>
        <w:ind w:left="12"/>
      </w:pPr>
      <w:r>
        <w:t xml:space="preserve">10 Complaints and allegations of excessive force </w:t>
      </w:r>
    </w:p>
    <w:p w:rsidR="00B27EFF" w:rsidRDefault="00EF43AB" w14:paraId="4C9768CF" w14:textId="77777777">
      <w:pPr>
        <w:ind w:left="12" w:right="0"/>
      </w:pPr>
      <w:r>
        <w:t xml:space="preserve">10.1 The first line of the first paragraph of the Children Act 1989 in the UK states that the welfare of the child shall be the paramount consideration. Paramount in this context means that it is the first thing people should think about and it should take precedence over every other consideration. Complaints about Positive handling will be responded to in this regard. </w:t>
      </w:r>
    </w:p>
    <w:p w:rsidR="00B27EFF" w:rsidRDefault="00EF43AB" w14:paraId="679CBD71" w14:textId="77777777">
      <w:pPr>
        <w:spacing w:after="0" w:line="259" w:lineRule="auto"/>
        <w:ind w:left="0" w:right="0" w:firstLine="0"/>
        <w:jc w:val="left"/>
      </w:pPr>
      <w:r>
        <w:t xml:space="preserve"> </w:t>
      </w:r>
    </w:p>
    <w:p w:rsidR="00B27EFF" w:rsidRDefault="00EF43AB" w14:paraId="031C75A4" w14:textId="77777777">
      <w:pPr>
        <w:ind w:left="12" w:right="0"/>
      </w:pPr>
      <w:r>
        <w:t xml:space="preserve">10.2 A clear positive handling policy, adhered to by all staff and shared with parents, should help to minimise complaints from parents. However, parents have the right to raise concerns or complaints about the management of their child’s behaviour at school and at Malvern Wyche we support this right. The school will signpost and apply its complaints procedure involving, where appropriate the advice of services and making, where relevant, the necessary referrals in line with statutory guidance. </w:t>
      </w:r>
    </w:p>
    <w:p w:rsidR="00B27EFF" w:rsidRDefault="00EF43AB" w14:paraId="75D9C308" w14:textId="77777777">
      <w:pPr>
        <w:spacing w:after="0" w:line="259" w:lineRule="auto"/>
        <w:ind w:left="17" w:right="0" w:firstLine="0"/>
        <w:jc w:val="left"/>
      </w:pPr>
      <w:r>
        <w:t xml:space="preserve"> </w:t>
      </w:r>
    </w:p>
    <w:p w:rsidR="00B27EFF" w:rsidRDefault="00EF43AB" w14:paraId="3E1BFB6D" w14:textId="77777777">
      <w:pPr>
        <w:ind w:left="12" w:right="0"/>
      </w:pPr>
      <w:r>
        <w:t xml:space="preserve">10.3 All complaints about the use of force should be thoroughly, speedily and appropriately investigated. Where a member of staff has acted within the law – that is, they have used reasonable force in order to prevent injury, damage to property or disorder – this will provide a defence to any criminal prosecution or other civil or public law action.   </w:t>
      </w:r>
    </w:p>
    <w:p w:rsidR="00B27EFF" w:rsidRDefault="00EF43AB" w14:paraId="52895632" w14:textId="77777777">
      <w:pPr>
        <w:spacing w:after="0" w:line="259" w:lineRule="auto"/>
        <w:ind w:left="17" w:right="0" w:firstLine="0"/>
        <w:jc w:val="left"/>
      </w:pPr>
      <w:r>
        <w:t xml:space="preserve"> </w:t>
      </w:r>
    </w:p>
    <w:p w:rsidR="00B27EFF" w:rsidRDefault="00EF43AB" w14:paraId="79BC8E95" w14:textId="77777777">
      <w:pPr>
        <w:ind w:left="12" w:right="0"/>
      </w:pPr>
      <w:r>
        <w:t xml:space="preserve">10.4 When a complaint is made the onus is on the person making the complaint to prove that his/her allegations are true – it is not for the member of staff to show that he/she has acted reasonably.   </w:t>
      </w:r>
    </w:p>
    <w:p w:rsidR="00B27EFF" w:rsidRDefault="00EF43AB" w14:paraId="51B6E2D6" w14:textId="77777777">
      <w:pPr>
        <w:spacing w:after="0" w:line="259" w:lineRule="auto"/>
        <w:ind w:left="17" w:right="0" w:firstLine="0"/>
        <w:jc w:val="left"/>
      </w:pPr>
      <w:r>
        <w:t xml:space="preserve"> </w:t>
      </w:r>
    </w:p>
    <w:p w:rsidR="00B27EFF" w:rsidRDefault="00EF43AB" w14:paraId="70291D8E" w14:textId="77777777">
      <w:pPr>
        <w:ind w:left="12" w:right="0"/>
      </w:pPr>
      <w:r>
        <w:t xml:space="preserve">10.5 Suspension must not be an automatic response when a member of staff has been accused of using excessive force.  Schools should refer to the “Dealing with Allegations of Abuse against Teachers and Other Staff” published by the DfE in 2012 and follow its local complaints and Safeguarding policies where an allegation of using excessive force is made against a teacher.   </w:t>
      </w:r>
    </w:p>
    <w:p w:rsidR="00B27EFF" w:rsidRDefault="00EF43AB" w14:paraId="745FCD6A" w14:textId="77777777">
      <w:pPr>
        <w:spacing w:after="0" w:line="259" w:lineRule="auto"/>
        <w:ind w:left="17" w:right="0" w:firstLine="0"/>
        <w:jc w:val="left"/>
      </w:pPr>
      <w:r>
        <w:t xml:space="preserve"> </w:t>
      </w:r>
    </w:p>
    <w:p w:rsidR="00B27EFF" w:rsidRDefault="00EF43AB" w14:paraId="1A584D07" w14:textId="77777777">
      <w:pPr>
        <w:ind w:left="12" w:right="0"/>
      </w:pPr>
      <w:r>
        <w:t xml:space="preserve">10.6 Schools must consider carefully whether the circumstances of the case warrant a person being suspended until the allegation is resolved or whether alternative arrangements are more appropriate.   </w:t>
      </w:r>
    </w:p>
    <w:p w:rsidR="00B27EFF" w:rsidRDefault="00EF43AB" w14:paraId="488FC036" w14:textId="77777777">
      <w:pPr>
        <w:spacing w:after="0" w:line="259" w:lineRule="auto"/>
        <w:ind w:left="17" w:right="0" w:firstLine="0"/>
        <w:jc w:val="left"/>
      </w:pPr>
      <w:r>
        <w:t xml:space="preserve"> </w:t>
      </w:r>
    </w:p>
    <w:p w:rsidR="00B27EFF" w:rsidRDefault="00EF43AB" w14:paraId="4DCDBA13" w14:textId="77777777">
      <w:pPr>
        <w:ind w:left="12" w:right="0"/>
      </w:pPr>
      <w:r>
        <w:t xml:space="preserve">10.7 If a decision is taken to suspend a teacher, the school should ensure that the teacher has access to a named contact who can provide support.  </w:t>
      </w:r>
    </w:p>
    <w:p w:rsidR="00B27EFF" w:rsidRDefault="00EF43AB" w14:paraId="6868384D" w14:textId="77777777">
      <w:pPr>
        <w:spacing w:after="0" w:line="259" w:lineRule="auto"/>
        <w:ind w:left="17" w:right="0" w:firstLine="0"/>
        <w:jc w:val="left"/>
      </w:pPr>
      <w:r>
        <w:t xml:space="preserve"> </w:t>
      </w:r>
    </w:p>
    <w:p w:rsidR="00B27EFF" w:rsidRDefault="00EF43AB" w14:paraId="0144D42B" w14:textId="77777777">
      <w:pPr>
        <w:ind w:left="12" w:right="0"/>
      </w:pPr>
      <w:r>
        <w:t xml:space="preserve">10.8 Governing bodies should always consider whether a teacher has acted within the law when reaching a decision on whether or not to take disciplinary action against the teacher.   </w:t>
      </w:r>
    </w:p>
    <w:p w:rsidR="00B27EFF" w:rsidRDefault="00EF43AB" w14:paraId="488C2234" w14:textId="77777777">
      <w:pPr>
        <w:spacing w:after="0" w:line="259" w:lineRule="auto"/>
        <w:ind w:left="17" w:right="0" w:firstLine="0"/>
        <w:jc w:val="left"/>
      </w:pPr>
      <w:r>
        <w:t xml:space="preserve"> </w:t>
      </w:r>
    </w:p>
    <w:p w:rsidR="00B27EFF" w:rsidRDefault="00EF43AB" w14:paraId="430901A7" w14:textId="77777777">
      <w:pPr>
        <w:ind w:left="12" w:right="0"/>
      </w:pPr>
      <w:r>
        <w:t xml:space="preserve">10.9 As employers, schools and local authorities have a duty of care towards their employees.  It is important that schools provide appropriate pastoral care to any member of staff who is subject to a formal allegation following a use of force incident. </w:t>
      </w:r>
    </w:p>
    <w:p w:rsidR="00B27EFF" w:rsidRDefault="00EF43AB" w14:paraId="4B914406" w14:textId="77777777">
      <w:pPr>
        <w:spacing w:after="0" w:line="259" w:lineRule="auto"/>
        <w:ind w:left="17" w:right="0" w:firstLine="0"/>
        <w:jc w:val="left"/>
      </w:pPr>
      <w:r>
        <w:t xml:space="preserve"> </w:t>
      </w:r>
    </w:p>
    <w:p w:rsidR="00B27EFF" w:rsidRDefault="00EF43AB" w14:paraId="1EEB8AA6" w14:textId="77777777">
      <w:pPr>
        <w:spacing w:after="0" w:line="259" w:lineRule="auto"/>
        <w:ind w:left="17" w:right="0" w:firstLine="0"/>
        <w:jc w:val="left"/>
      </w:pPr>
      <w:r>
        <w:t xml:space="preserve">  </w:t>
      </w:r>
    </w:p>
    <w:p w:rsidR="00B27EFF" w:rsidRDefault="00EF43AB" w14:paraId="4D32CE6E" w14:textId="77777777">
      <w:pPr>
        <w:spacing w:after="0" w:line="259" w:lineRule="auto"/>
        <w:ind w:left="17" w:right="0" w:firstLine="0"/>
        <w:jc w:val="left"/>
        <w:rPr>
          <w:b/>
          <w:sz w:val="22"/>
        </w:rPr>
      </w:pPr>
      <w:r>
        <w:rPr>
          <w:b/>
          <w:sz w:val="22"/>
        </w:rPr>
        <w:t xml:space="preserve">ANNEXE 1 Proforma for recording the use of Positive Handling </w:t>
      </w:r>
    </w:p>
    <w:p w:rsidR="00EF43AB" w:rsidRDefault="00EF43AB" w14:paraId="312640C8" w14:textId="77777777">
      <w:pPr>
        <w:spacing w:after="0" w:line="259" w:lineRule="auto"/>
        <w:ind w:left="17" w:right="0" w:firstLine="0"/>
        <w:jc w:val="left"/>
        <w:rPr>
          <w:b/>
          <w:sz w:val="22"/>
        </w:rPr>
      </w:pPr>
    </w:p>
    <w:p w:rsidR="00EF43AB" w:rsidRDefault="00EF43AB" w14:paraId="239004EF" w14:textId="77777777">
      <w:pPr>
        <w:spacing w:after="0" w:line="259" w:lineRule="auto"/>
        <w:ind w:left="17" w:right="0" w:firstLine="0"/>
        <w:jc w:val="left"/>
        <w:rPr>
          <w:b/>
          <w:sz w:val="22"/>
        </w:rPr>
      </w:pPr>
    </w:p>
    <w:p w:rsidR="00EF43AB" w:rsidRDefault="00EF43AB" w14:paraId="671A1B37" w14:textId="77777777">
      <w:pPr>
        <w:spacing w:after="0" w:line="259" w:lineRule="auto"/>
        <w:ind w:left="17" w:right="0" w:firstLine="0"/>
        <w:jc w:val="left"/>
        <w:rPr>
          <w:b/>
          <w:sz w:val="22"/>
        </w:rPr>
      </w:pPr>
      <w:r>
        <w:rPr>
          <w:noProof/>
        </w:rPr>
        <w:drawing>
          <wp:inline distT="0" distB="0" distL="0" distR="0" wp14:anchorId="00381775" wp14:editId="02E883BA">
            <wp:extent cx="5731510" cy="99758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997585"/>
                    </a:xfrm>
                    <a:prstGeom prst="rect">
                      <a:avLst/>
                    </a:prstGeom>
                  </pic:spPr>
                </pic:pic>
              </a:graphicData>
            </a:graphic>
          </wp:inline>
        </w:drawing>
      </w:r>
    </w:p>
    <w:p w:rsidRPr="00232EF9" w:rsidR="00EF43AB" w:rsidP="00EF43AB" w:rsidRDefault="00EF43AB" w14:paraId="6F92F760" w14:textId="77777777">
      <w:pPr>
        <w:ind w:left="-851"/>
        <w:rPr>
          <w:b/>
          <w:sz w:val="28"/>
        </w:rPr>
      </w:pPr>
      <w:r w:rsidRPr="00232EF9">
        <w:rPr>
          <w:b/>
          <w:sz w:val="28"/>
        </w:rPr>
        <w:t xml:space="preserve">Malvern Wyche C of E Primary School </w:t>
      </w:r>
      <w:r w:rsidRPr="00232EF9">
        <w:rPr>
          <w:sz w:val="28"/>
        </w:rPr>
        <w:t>Record of Positive Handling of a Pupil</w:t>
      </w:r>
    </w:p>
    <w:tbl>
      <w:tblPr>
        <w:tblStyle w:val="TableGrid0"/>
        <w:tblW w:w="10916" w:type="dxa"/>
        <w:tblInd w:w="-856"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ook w:val="04A0" w:firstRow="1" w:lastRow="0" w:firstColumn="1" w:lastColumn="0" w:noHBand="0" w:noVBand="1"/>
      </w:tblPr>
      <w:tblGrid>
        <w:gridCol w:w="2249"/>
        <w:gridCol w:w="2109"/>
        <w:gridCol w:w="778"/>
        <w:gridCol w:w="1401"/>
        <w:gridCol w:w="1486"/>
        <w:gridCol w:w="697"/>
        <w:gridCol w:w="2188"/>
        <w:gridCol w:w="8"/>
      </w:tblGrid>
      <w:tr w:rsidR="00EF43AB" w:rsidTr="006C1567" w14:paraId="7AA73C88" w14:textId="77777777">
        <w:tc>
          <w:tcPr>
            <w:tcW w:w="2249" w:type="dxa"/>
            <w:tcBorders>
              <w:top w:val="single" w:color="auto" w:sz="18" w:space="0"/>
              <w:bottom w:val="single" w:color="auto" w:sz="6" w:space="0"/>
              <w:right w:val="single" w:color="auto" w:sz="18" w:space="0"/>
            </w:tcBorders>
          </w:tcPr>
          <w:p w:rsidRPr="00EB64C2" w:rsidR="00EF43AB" w:rsidP="006C1567" w:rsidRDefault="00EF43AB" w14:paraId="74291B61" w14:textId="77777777">
            <w:pPr>
              <w:rPr>
                <w:b/>
              </w:rPr>
            </w:pPr>
            <w:r w:rsidRPr="00EB64C2">
              <w:rPr>
                <w:b/>
              </w:rPr>
              <w:t>Name</w:t>
            </w:r>
            <w:r>
              <w:rPr>
                <w:b/>
              </w:rPr>
              <w:t xml:space="preserve"> of child</w:t>
            </w:r>
          </w:p>
        </w:tc>
        <w:tc>
          <w:tcPr>
            <w:tcW w:w="2109" w:type="dxa"/>
            <w:tcBorders>
              <w:top w:val="single" w:color="auto" w:sz="18" w:space="0"/>
              <w:left w:val="single" w:color="auto" w:sz="18" w:space="0"/>
              <w:bottom w:val="single" w:color="auto" w:sz="6" w:space="0"/>
              <w:right w:val="single" w:color="auto" w:sz="8" w:space="0"/>
            </w:tcBorders>
          </w:tcPr>
          <w:p w:rsidRPr="00EB64C2" w:rsidR="00EF43AB" w:rsidP="006C1567" w:rsidRDefault="00EF43AB" w14:paraId="680C3BAA" w14:textId="77777777">
            <w:pPr>
              <w:rPr>
                <w:b/>
              </w:rPr>
            </w:pPr>
            <w:r w:rsidRPr="00EB64C2">
              <w:rPr>
                <w:b/>
              </w:rPr>
              <w:t xml:space="preserve">Year group </w:t>
            </w:r>
          </w:p>
        </w:tc>
        <w:tc>
          <w:tcPr>
            <w:tcW w:w="2179" w:type="dxa"/>
            <w:gridSpan w:val="2"/>
            <w:tcBorders>
              <w:top w:val="single" w:color="auto" w:sz="18" w:space="0"/>
              <w:left w:val="single" w:color="auto" w:sz="8" w:space="0"/>
              <w:bottom w:val="single" w:color="auto" w:sz="6" w:space="0"/>
              <w:right w:val="single" w:color="auto" w:sz="8" w:space="0"/>
            </w:tcBorders>
          </w:tcPr>
          <w:p w:rsidRPr="00EB64C2" w:rsidR="00EF43AB" w:rsidP="006C1567" w:rsidRDefault="00EF43AB" w14:paraId="3859EA76" w14:textId="77777777">
            <w:pPr>
              <w:rPr>
                <w:b/>
              </w:rPr>
            </w:pPr>
            <w:r w:rsidRPr="00EB64C2">
              <w:rPr>
                <w:b/>
              </w:rPr>
              <w:t>Class</w:t>
            </w:r>
          </w:p>
        </w:tc>
        <w:tc>
          <w:tcPr>
            <w:tcW w:w="2183" w:type="dxa"/>
            <w:gridSpan w:val="2"/>
            <w:tcBorders>
              <w:top w:val="single" w:color="auto" w:sz="18" w:space="0"/>
              <w:left w:val="single" w:color="auto" w:sz="8" w:space="0"/>
              <w:bottom w:val="single" w:color="auto" w:sz="6" w:space="0"/>
              <w:right w:val="single" w:color="auto" w:sz="8" w:space="0"/>
            </w:tcBorders>
          </w:tcPr>
          <w:p w:rsidRPr="00EB64C2" w:rsidR="00EF43AB" w:rsidP="006C1567" w:rsidRDefault="00EF43AB" w14:paraId="6C847473" w14:textId="77777777">
            <w:pPr>
              <w:rPr>
                <w:b/>
              </w:rPr>
            </w:pPr>
            <w:r w:rsidRPr="00EB64C2">
              <w:rPr>
                <w:b/>
              </w:rPr>
              <w:t>Date</w:t>
            </w:r>
            <w:r>
              <w:rPr>
                <w:b/>
              </w:rPr>
              <w:t xml:space="preserve"> &amp; Time </w:t>
            </w:r>
            <w:r w:rsidRPr="00EB64C2">
              <w:rPr>
                <w:b/>
              </w:rPr>
              <w:t>of Incident</w:t>
            </w:r>
          </w:p>
        </w:tc>
        <w:tc>
          <w:tcPr>
            <w:tcW w:w="2196" w:type="dxa"/>
            <w:gridSpan w:val="2"/>
            <w:tcBorders>
              <w:top w:val="single" w:color="auto" w:sz="18" w:space="0"/>
              <w:left w:val="single" w:color="auto" w:sz="8" w:space="0"/>
              <w:bottom w:val="single" w:color="auto" w:sz="6" w:space="0"/>
            </w:tcBorders>
          </w:tcPr>
          <w:p w:rsidRPr="00EB64C2" w:rsidR="00EF43AB" w:rsidP="006C1567" w:rsidRDefault="00EF43AB" w14:paraId="307459D6" w14:textId="77777777">
            <w:pPr>
              <w:rPr>
                <w:b/>
              </w:rPr>
            </w:pPr>
            <w:r w:rsidRPr="00EB64C2">
              <w:rPr>
                <w:b/>
              </w:rPr>
              <w:t xml:space="preserve">Name </w:t>
            </w:r>
            <w:r>
              <w:rPr>
                <w:b/>
              </w:rPr>
              <w:t>of person completing the form</w:t>
            </w:r>
          </w:p>
        </w:tc>
      </w:tr>
      <w:tr w:rsidR="00EF43AB" w:rsidTr="006C1567" w14:paraId="62BAE218" w14:textId="77777777">
        <w:tc>
          <w:tcPr>
            <w:tcW w:w="2249" w:type="dxa"/>
            <w:tcBorders>
              <w:top w:val="single" w:color="auto" w:sz="6" w:space="0"/>
              <w:bottom w:val="single" w:color="auto" w:sz="18" w:space="0"/>
              <w:right w:val="single" w:color="auto" w:sz="18" w:space="0"/>
            </w:tcBorders>
          </w:tcPr>
          <w:p w:rsidRPr="005C18CA" w:rsidR="00EF43AB" w:rsidP="006C1567" w:rsidRDefault="00EF43AB" w14:paraId="7CCA2CC8" w14:textId="77777777"/>
          <w:p w:rsidRPr="005C18CA" w:rsidR="00EF43AB" w:rsidP="006C1567" w:rsidRDefault="00EF43AB" w14:paraId="7324ECC3" w14:textId="77777777"/>
        </w:tc>
        <w:tc>
          <w:tcPr>
            <w:tcW w:w="2109" w:type="dxa"/>
            <w:tcBorders>
              <w:top w:val="single" w:color="auto" w:sz="6" w:space="0"/>
              <w:left w:val="single" w:color="auto" w:sz="18" w:space="0"/>
              <w:bottom w:val="single" w:color="auto" w:sz="18" w:space="0"/>
              <w:right w:val="single" w:color="auto" w:sz="8" w:space="0"/>
            </w:tcBorders>
          </w:tcPr>
          <w:p w:rsidRPr="005C18CA" w:rsidR="00EF43AB" w:rsidP="006C1567" w:rsidRDefault="00EF43AB" w14:paraId="6A9BFBA2" w14:textId="77777777"/>
        </w:tc>
        <w:tc>
          <w:tcPr>
            <w:tcW w:w="2179" w:type="dxa"/>
            <w:gridSpan w:val="2"/>
            <w:tcBorders>
              <w:top w:val="single" w:color="auto" w:sz="6" w:space="0"/>
              <w:left w:val="single" w:color="auto" w:sz="8" w:space="0"/>
              <w:bottom w:val="single" w:color="auto" w:sz="18" w:space="0"/>
              <w:right w:val="single" w:color="auto" w:sz="8" w:space="0"/>
            </w:tcBorders>
          </w:tcPr>
          <w:p w:rsidRPr="005C18CA" w:rsidR="00EF43AB" w:rsidP="006C1567" w:rsidRDefault="00EF43AB" w14:paraId="7D116D5C" w14:textId="77777777"/>
        </w:tc>
        <w:tc>
          <w:tcPr>
            <w:tcW w:w="2183" w:type="dxa"/>
            <w:gridSpan w:val="2"/>
            <w:tcBorders>
              <w:top w:val="single" w:color="auto" w:sz="6" w:space="0"/>
              <w:left w:val="single" w:color="auto" w:sz="8" w:space="0"/>
              <w:bottom w:val="single" w:color="auto" w:sz="18" w:space="0"/>
              <w:right w:val="single" w:color="auto" w:sz="8" w:space="0"/>
            </w:tcBorders>
          </w:tcPr>
          <w:p w:rsidRPr="005C18CA" w:rsidR="00EF43AB" w:rsidP="006C1567" w:rsidRDefault="00EF43AB" w14:paraId="209D57C3" w14:textId="77777777"/>
        </w:tc>
        <w:tc>
          <w:tcPr>
            <w:tcW w:w="2196" w:type="dxa"/>
            <w:gridSpan w:val="2"/>
            <w:tcBorders>
              <w:top w:val="single" w:color="auto" w:sz="6" w:space="0"/>
              <w:left w:val="single" w:color="auto" w:sz="8" w:space="0"/>
              <w:bottom w:val="single" w:color="auto" w:sz="18" w:space="0"/>
            </w:tcBorders>
          </w:tcPr>
          <w:p w:rsidRPr="005C18CA" w:rsidR="00EF43AB" w:rsidP="006C1567" w:rsidRDefault="00EF43AB" w14:paraId="4F3C98B3" w14:textId="77777777"/>
        </w:tc>
      </w:tr>
      <w:tr w:rsidR="00EF43AB" w:rsidTr="006C1567" w14:paraId="2B1484C3" w14:textId="77777777">
        <w:tc>
          <w:tcPr>
            <w:tcW w:w="2249" w:type="dxa"/>
            <w:tcBorders>
              <w:top w:val="single" w:color="auto" w:sz="18" w:space="0"/>
              <w:bottom w:val="single" w:color="auto" w:sz="6" w:space="0"/>
              <w:right w:val="single" w:color="auto" w:sz="18" w:space="0"/>
            </w:tcBorders>
            <w:shd w:val="clear" w:color="auto" w:fill="F2F2F2" w:themeFill="background1" w:themeFillShade="F2"/>
          </w:tcPr>
          <w:p w:rsidRPr="005C18CA" w:rsidR="00EF43AB" w:rsidP="006C1567" w:rsidRDefault="00EF43AB" w14:paraId="36808F1B" w14:textId="77777777">
            <w:pPr>
              <w:rPr>
                <w:b/>
              </w:rPr>
            </w:pPr>
            <w:r w:rsidRPr="005C18CA">
              <w:rPr>
                <w:b/>
              </w:rPr>
              <w:t>Rationale</w:t>
            </w:r>
          </w:p>
        </w:tc>
        <w:tc>
          <w:tcPr>
            <w:tcW w:w="2109" w:type="dxa"/>
            <w:tcBorders>
              <w:top w:val="single" w:color="auto" w:sz="18" w:space="0"/>
              <w:left w:val="single" w:color="auto" w:sz="18" w:space="0"/>
              <w:bottom w:val="single" w:color="auto" w:sz="6" w:space="0"/>
              <w:right w:val="single" w:color="auto" w:sz="8" w:space="0"/>
            </w:tcBorders>
            <w:shd w:val="clear" w:color="auto" w:fill="F2F2F2" w:themeFill="background1" w:themeFillShade="F2"/>
          </w:tcPr>
          <w:p w:rsidR="00EF43AB" w:rsidP="006C1567" w:rsidRDefault="00EF43AB" w14:paraId="7CFED738" w14:textId="77777777">
            <w:r>
              <w:t>Risk of harm:</w:t>
            </w:r>
          </w:p>
          <w:p w:rsidR="00EF43AB" w:rsidP="006C1567" w:rsidRDefault="00EF43AB" w14:paraId="57938C6F" w14:textId="77777777">
            <w:r>
              <w:t>Self</w:t>
            </w:r>
          </w:p>
        </w:tc>
        <w:tc>
          <w:tcPr>
            <w:tcW w:w="2179" w:type="dxa"/>
            <w:gridSpan w:val="2"/>
            <w:tcBorders>
              <w:top w:val="single" w:color="auto" w:sz="18" w:space="0"/>
              <w:left w:val="single" w:color="auto" w:sz="8" w:space="0"/>
              <w:bottom w:val="single" w:color="auto" w:sz="6" w:space="0"/>
              <w:right w:val="single" w:color="auto" w:sz="8" w:space="0"/>
            </w:tcBorders>
            <w:shd w:val="clear" w:color="auto" w:fill="F2F2F2" w:themeFill="background1" w:themeFillShade="F2"/>
          </w:tcPr>
          <w:p w:rsidR="00EF43AB" w:rsidP="006C1567" w:rsidRDefault="00EF43AB" w14:paraId="527F595C" w14:textId="77777777">
            <w:r>
              <w:t>Risk of harm:</w:t>
            </w:r>
          </w:p>
          <w:p w:rsidR="00EF43AB" w:rsidP="006C1567" w:rsidRDefault="00EF43AB" w14:paraId="7A9412DB" w14:textId="77777777">
            <w:r>
              <w:t>Others</w:t>
            </w:r>
          </w:p>
        </w:tc>
        <w:tc>
          <w:tcPr>
            <w:tcW w:w="2183" w:type="dxa"/>
            <w:gridSpan w:val="2"/>
            <w:tcBorders>
              <w:top w:val="single" w:color="auto" w:sz="18" w:space="0"/>
              <w:left w:val="single" w:color="auto" w:sz="8" w:space="0"/>
              <w:bottom w:val="single" w:color="auto" w:sz="6" w:space="0"/>
              <w:right w:val="single" w:color="auto" w:sz="8" w:space="0"/>
            </w:tcBorders>
            <w:shd w:val="clear" w:color="auto" w:fill="F2F2F2" w:themeFill="background1" w:themeFillShade="F2"/>
          </w:tcPr>
          <w:p w:rsidR="00EF43AB" w:rsidP="006C1567" w:rsidRDefault="00EF43AB" w14:paraId="1DA4661A" w14:textId="77777777">
            <w:r>
              <w:t>Significant damage to property</w:t>
            </w:r>
          </w:p>
        </w:tc>
        <w:tc>
          <w:tcPr>
            <w:tcW w:w="2196" w:type="dxa"/>
            <w:gridSpan w:val="2"/>
            <w:tcBorders>
              <w:top w:val="single" w:color="auto" w:sz="18" w:space="0"/>
              <w:left w:val="single" w:color="auto" w:sz="8" w:space="0"/>
              <w:bottom w:val="single" w:color="auto" w:sz="6" w:space="0"/>
            </w:tcBorders>
            <w:shd w:val="clear" w:color="auto" w:fill="F2F2F2" w:themeFill="background1" w:themeFillShade="F2"/>
          </w:tcPr>
          <w:p w:rsidR="00EF43AB" w:rsidP="006C1567" w:rsidRDefault="00EF43AB" w14:paraId="46EDC7BD" w14:textId="77777777">
            <w:r>
              <w:t>Significant disruption to learning</w:t>
            </w:r>
          </w:p>
        </w:tc>
      </w:tr>
      <w:tr w:rsidR="00EF43AB" w:rsidTr="006C1567" w14:paraId="30C38F16" w14:textId="77777777">
        <w:tc>
          <w:tcPr>
            <w:tcW w:w="2249" w:type="dxa"/>
            <w:tcBorders>
              <w:top w:val="single" w:color="auto" w:sz="6" w:space="0"/>
              <w:bottom w:val="single" w:color="auto" w:sz="18" w:space="0"/>
              <w:right w:val="single" w:color="auto" w:sz="18" w:space="0"/>
            </w:tcBorders>
            <w:shd w:val="clear" w:color="auto" w:fill="F2F2F2" w:themeFill="background1" w:themeFillShade="F2"/>
          </w:tcPr>
          <w:p w:rsidRPr="005C18CA" w:rsidR="00EF43AB" w:rsidP="006C1567" w:rsidRDefault="00EF43AB" w14:paraId="4D360448" w14:textId="77777777">
            <w:pPr>
              <w:rPr>
                <w:b/>
              </w:rPr>
            </w:pPr>
            <w:r w:rsidRPr="005C18CA">
              <w:rPr>
                <w:b/>
              </w:rPr>
              <w:t>Reason for positive handling (tick)</w:t>
            </w:r>
          </w:p>
        </w:tc>
        <w:tc>
          <w:tcPr>
            <w:tcW w:w="2109" w:type="dxa"/>
            <w:tcBorders>
              <w:top w:val="single" w:color="auto" w:sz="6" w:space="0"/>
              <w:left w:val="single" w:color="auto" w:sz="18" w:space="0"/>
              <w:bottom w:val="single" w:color="auto" w:sz="18" w:space="0"/>
              <w:right w:val="single" w:color="auto" w:sz="8" w:space="0"/>
            </w:tcBorders>
            <w:shd w:val="clear" w:color="auto" w:fill="F2F2F2" w:themeFill="background1" w:themeFillShade="F2"/>
          </w:tcPr>
          <w:p w:rsidR="00EF43AB" w:rsidP="006C1567" w:rsidRDefault="00EF43AB" w14:paraId="2C4F1706" w14:textId="77777777"/>
        </w:tc>
        <w:tc>
          <w:tcPr>
            <w:tcW w:w="2179" w:type="dxa"/>
            <w:gridSpan w:val="2"/>
            <w:tcBorders>
              <w:top w:val="single" w:color="auto" w:sz="6" w:space="0"/>
              <w:left w:val="single" w:color="auto" w:sz="8" w:space="0"/>
              <w:bottom w:val="single" w:color="auto" w:sz="18" w:space="0"/>
              <w:right w:val="single" w:color="auto" w:sz="8" w:space="0"/>
            </w:tcBorders>
            <w:shd w:val="clear" w:color="auto" w:fill="F2F2F2" w:themeFill="background1" w:themeFillShade="F2"/>
          </w:tcPr>
          <w:p w:rsidR="00EF43AB" w:rsidP="006C1567" w:rsidRDefault="00EF43AB" w14:paraId="713304FD" w14:textId="77777777"/>
        </w:tc>
        <w:tc>
          <w:tcPr>
            <w:tcW w:w="2183" w:type="dxa"/>
            <w:gridSpan w:val="2"/>
            <w:tcBorders>
              <w:top w:val="single" w:color="auto" w:sz="6" w:space="0"/>
              <w:left w:val="single" w:color="auto" w:sz="8" w:space="0"/>
              <w:bottom w:val="single" w:color="auto" w:sz="18" w:space="0"/>
              <w:right w:val="single" w:color="auto" w:sz="8" w:space="0"/>
            </w:tcBorders>
            <w:shd w:val="clear" w:color="auto" w:fill="F2F2F2" w:themeFill="background1" w:themeFillShade="F2"/>
          </w:tcPr>
          <w:p w:rsidR="00EF43AB" w:rsidP="006C1567" w:rsidRDefault="00EF43AB" w14:paraId="4D534682" w14:textId="77777777"/>
        </w:tc>
        <w:tc>
          <w:tcPr>
            <w:tcW w:w="2196" w:type="dxa"/>
            <w:gridSpan w:val="2"/>
            <w:tcBorders>
              <w:top w:val="single" w:color="auto" w:sz="6" w:space="0"/>
              <w:left w:val="single" w:color="auto" w:sz="8" w:space="0"/>
              <w:bottom w:val="single" w:color="auto" w:sz="18" w:space="0"/>
            </w:tcBorders>
            <w:shd w:val="clear" w:color="auto" w:fill="F2F2F2" w:themeFill="background1" w:themeFillShade="F2"/>
          </w:tcPr>
          <w:p w:rsidR="00EF43AB" w:rsidP="006C1567" w:rsidRDefault="00EF43AB" w14:paraId="0EC4D8F3" w14:textId="77777777"/>
        </w:tc>
      </w:tr>
      <w:tr w:rsidR="00EF43AB" w:rsidTr="006C1567" w14:paraId="558C7E43" w14:textId="77777777">
        <w:tc>
          <w:tcPr>
            <w:tcW w:w="2249" w:type="dxa"/>
            <w:tcBorders>
              <w:top w:val="single" w:color="auto" w:sz="18" w:space="0"/>
              <w:bottom w:val="single" w:color="auto" w:sz="6" w:space="0"/>
              <w:right w:val="single" w:color="auto" w:sz="18" w:space="0"/>
            </w:tcBorders>
          </w:tcPr>
          <w:p w:rsidRPr="005C18CA" w:rsidR="00EF43AB" w:rsidP="006C1567" w:rsidRDefault="00EF43AB" w14:paraId="59550A4B" w14:textId="77777777">
            <w:pPr>
              <w:rPr>
                <w:b/>
              </w:rPr>
            </w:pPr>
            <w:r w:rsidRPr="005C18CA">
              <w:rPr>
                <w:b/>
              </w:rPr>
              <w:t>Approach</w:t>
            </w:r>
          </w:p>
        </w:tc>
        <w:tc>
          <w:tcPr>
            <w:tcW w:w="2109" w:type="dxa"/>
            <w:tcBorders>
              <w:top w:val="single" w:color="auto" w:sz="18" w:space="0"/>
              <w:left w:val="single" w:color="auto" w:sz="18" w:space="0"/>
              <w:bottom w:val="single" w:color="auto" w:sz="6" w:space="0"/>
              <w:right w:val="single" w:color="auto" w:sz="6" w:space="0"/>
            </w:tcBorders>
          </w:tcPr>
          <w:p w:rsidR="00EF43AB" w:rsidP="006C1567" w:rsidRDefault="00EF43AB" w14:paraId="2E78CE24" w14:textId="77777777">
            <w:r>
              <w:t xml:space="preserve">Directing </w:t>
            </w:r>
          </w:p>
          <w:p w:rsidR="00EF43AB" w:rsidP="006C1567" w:rsidRDefault="00EF43AB" w14:paraId="6B890E52" w14:textId="77777777">
            <w:r>
              <w:t>1 person</w:t>
            </w:r>
          </w:p>
        </w:tc>
        <w:tc>
          <w:tcPr>
            <w:tcW w:w="2179" w:type="dxa"/>
            <w:gridSpan w:val="2"/>
            <w:tcBorders>
              <w:top w:val="single" w:color="auto" w:sz="18" w:space="0"/>
              <w:left w:val="single" w:color="auto" w:sz="6" w:space="0"/>
              <w:bottom w:val="single" w:color="auto" w:sz="6" w:space="0"/>
              <w:right w:val="single" w:color="auto" w:sz="6" w:space="0"/>
            </w:tcBorders>
          </w:tcPr>
          <w:p w:rsidR="00EF43AB" w:rsidP="006C1567" w:rsidRDefault="00EF43AB" w14:paraId="03F7586D" w14:textId="77777777">
            <w:r>
              <w:t xml:space="preserve">Directing </w:t>
            </w:r>
          </w:p>
          <w:p w:rsidR="00EF43AB" w:rsidP="006C1567" w:rsidRDefault="00EF43AB" w14:paraId="43081228" w14:textId="77777777">
            <w:r>
              <w:t>2 persons</w:t>
            </w:r>
          </w:p>
        </w:tc>
        <w:tc>
          <w:tcPr>
            <w:tcW w:w="2183" w:type="dxa"/>
            <w:gridSpan w:val="2"/>
            <w:tcBorders>
              <w:top w:val="single" w:color="auto" w:sz="18" w:space="0"/>
              <w:left w:val="single" w:color="auto" w:sz="6" w:space="0"/>
              <w:bottom w:val="single" w:color="auto" w:sz="6" w:space="0"/>
              <w:right w:val="single" w:color="auto" w:sz="6" w:space="0"/>
            </w:tcBorders>
          </w:tcPr>
          <w:p w:rsidR="00EF43AB" w:rsidP="006C1567" w:rsidRDefault="00EF43AB" w14:paraId="27AD6A17" w14:textId="77777777">
            <w:r>
              <w:t xml:space="preserve">Holding </w:t>
            </w:r>
          </w:p>
          <w:p w:rsidR="00EF43AB" w:rsidP="006C1567" w:rsidRDefault="00EF43AB" w14:paraId="42CBBADD" w14:textId="77777777">
            <w:r>
              <w:t>(2 persons min)</w:t>
            </w:r>
          </w:p>
        </w:tc>
        <w:tc>
          <w:tcPr>
            <w:tcW w:w="2196" w:type="dxa"/>
            <w:gridSpan w:val="2"/>
            <w:tcBorders>
              <w:top w:val="single" w:color="auto" w:sz="18" w:space="0"/>
              <w:left w:val="single" w:color="auto" w:sz="6" w:space="0"/>
              <w:bottom w:val="single" w:color="auto" w:sz="6" w:space="0"/>
            </w:tcBorders>
          </w:tcPr>
          <w:p w:rsidR="00EF43AB" w:rsidP="006C1567" w:rsidRDefault="00EF43AB" w14:paraId="1CCC8734" w14:textId="77777777">
            <w:r>
              <w:t>Other</w:t>
            </w:r>
          </w:p>
          <w:p w:rsidR="00EF43AB" w:rsidP="006C1567" w:rsidRDefault="00EF43AB" w14:paraId="6D6BA457" w14:textId="77777777">
            <w:r>
              <w:t>(emergencies only)</w:t>
            </w:r>
          </w:p>
        </w:tc>
      </w:tr>
      <w:tr w:rsidR="00EF43AB" w:rsidTr="006C1567" w14:paraId="570E2011" w14:textId="77777777">
        <w:tc>
          <w:tcPr>
            <w:tcW w:w="2249" w:type="dxa"/>
            <w:tcBorders>
              <w:top w:val="single" w:color="auto" w:sz="6" w:space="0"/>
              <w:bottom w:val="single" w:color="auto" w:sz="6" w:space="0"/>
              <w:right w:val="single" w:color="auto" w:sz="18" w:space="0"/>
            </w:tcBorders>
          </w:tcPr>
          <w:p w:rsidRPr="005C18CA" w:rsidR="00EF43AB" w:rsidP="006C1567" w:rsidRDefault="00EF43AB" w14:paraId="09D4B679" w14:textId="77777777">
            <w:pPr>
              <w:rPr>
                <w:b/>
              </w:rPr>
            </w:pPr>
            <w:r>
              <w:rPr>
                <w:b/>
              </w:rPr>
              <w:t>Please tick</w:t>
            </w:r>
          </w:p>
        </w:tc>
        <w:tc>
          <w:tcPr>
            <w:tcW w:w="2109" w:type="dxa"/>
            <w:tcBorders>
              <w:top w:val="single" w:color="auto" w:sz="6" w:space="0"/>
              <w:left w:val="single" w:color="auto" w:sz="18" w:space="0"/>
              <w:bottom w:val="single" w:color="auto" w:sz="6" w:space="0"/>
              <w:right w:val="single" w:color="auto" w:sz="6" w:space="0"/>
            </w:tcBorders>
          </w:tcPr>
          <w:p w:rsidR="00EF43AB" w:rsidP="006C1567" w:rsidRDefault="00EF43AB" w14:paraId="4068E32C" w14:textId="77777777"/>
          <w:p w:rsidR="00EF43AB" w:rsidP="006C1567" w:rsidRDefault="00EF43AB" w14:paraId="12DFF710" w14:textId="77777777"/>
        </w:tc>
        <w:tc>
          <w:tcPr>
            <w:tcW w:w="2179" w:type="dxa"/>
            <w:gridSpan w:val="2"/>
            <w:tcBorders>
              <w:top w:val="single" w:color="auto" w:sz="6" w:space="0"/>
              <w:left w:val="single" w:color="auto" w:sz="6" w:space="0"/>
              <w:bottom w:val="single" w:color="auto" w:sz="6" w:space="0"/>
              <w:right w:val="single" w:color="auto" w:sz="6" w:space="0"/>
            </w:tcBorders>
          </w:tcPr>
          <w:p w:rsidR="00EF43AB" w:rsidP="006C1567" w:rsidRDefault="00EF43AB" w14:paraId="3515DFC1" w14:textId="77777777"/>
        </w:tc>
        <w:tc>
          <w:tcPr>
            <w:tcW w:w="2183" w:type="dxa"/>
            <w:gridSpan w:val="2"/>
            <w:tcBorders>
              <w:top w:val="single" w:color="auto" w:sz="6" w:space="0"/>
              <w:left w:val="single" w:color="auto" w:sz="6" w:space="0"/>
              <w:bottom w:val="single" w:color="auto" w:sz="6" w:space="0"/>
              <w:right w:val="single" w:color="auto" w:sz="6" w:space="0"/>
            </w:tcBorders>
          </w:tcPr>
          <w:p w:rsidR="00EF43AB" w:rsidP="006C1567" w:rsidRDefault="00EF43AB" w14:paraId="2335B8C5" w14:textId="77777777"/>
        </w:tc>
        <w:tc>
          <w:tcPr>
            <w:tcW w:w="2196" w:type="dxa"/>
            <w:gridSpan w:val="2"/>
            <w:tcBorders>
              <w:top w:val="single" w:color="auto" w:sz="6" w:space="0"/>
              <w:left w:val="single" w:color="auto" w:sz="6" w:space="0"/>
              <w:bottom w:val="single" w:color="auto" w:sz="6" w:space="0"/>
            </w:tcBorders>
          </w:tcPr>
          <w:p w:rsidR="00EF43AB" w:rsidP="006C1567" w:rsidRDefault="00EF43AB" w14:paraId="5EFE263F" w14:textId="77777777"/>
        </w:tc>
      </w:tr>
      <w:tr w:rsidR="00EF43AB" w:rsidTr="006C1567" w14:paraId="04FF3998" w14:textId="77777777">
        <w:tc>
          <w:tcPr>
            <w:tcW w:w="2249" w:type="dxa"/>
            <w:tcBorders>
              <w:top w:val="single" w:color="auto" w:sz="6" w:space="0"/>
              <w:bottom w:val="single" w:color="auto" w:sz="18" w:space="0"/>
              <w:right w:val="single" w:color="auto" w:sz="18" w:space="0"/>
            </w:tcBorders>
          </w:tcPr>
          <w:p w:rsidRPr="005C18CA" w:rsidR="00EF43AB" w:rsidP="006C1567" w:rsidRDefault="00EF43AB" w14:paraId="53F11C91" w14:textId="77777777">
            <w:pPr>
              <w:rPr>
                <w:b/>
              </w:rPr>
            </w:pPr>
            <w:r w:rsidRPr="005C18CA">
              <w:rPr>
                <w:b/>
              </w:rPr>
              <w:t>Personnel involved in handling</w:t>
            </w:r>
          </w:p>
          <w:p w:rsidRPr="005C18CA" w:rsidR="00EF43AB" w:rsidP="006C1567" w:rsidRDefault="00EF43AB" w14:paraId="63E1D232" w14:textId="77777777">
            <w:pPr>
              <w:rPr>
                <w:b/>
              </w:rPr>
            </w:pPr>
          </w:p>
          <w:p w:rsidRPr="005C18CA" w:rsidR="00EF43AB" w:rsidP="006C1567" w:rsidRDefault="00EF43AB" w14:paraId="6949BB1A" w14:textId="77777777">
            <w:pPr>
              <w:rPr>
                <w:b/>
              </w:rPr>
            </w:pPr>
          </w:p>
        </w:tc>
        <w:tc>
          <w:tcPr>
            <w:tcW w:w="2109" w:type="dxa"/>
            <w:tcBorders>
              <w:top w:val="single" w:color="auto" w:sz="6" w:space="0"/>
              <w:left w:val="single" w:color="auto" w:sz="18" w:space="0"/>
              <w:bottom w:val="single" w:color="auto" w:sz="18" w:space="0"/>
              <w:right w:val="single" w:color="auto" w:sz="6" w:space="0"/>
            </w:tcBorders>
          </w:tcPr>
          <w:p w:rsidR="00EF43AB" w:rsidP="006C1567" w:rsidRDefault="00EF43AB" w14:paraId="4C9BC6B6" w14:textId="77777777"/>
        </w:tc>
        <w:tc>
          <w:tcPr>
            <w:tcW w:w="2179" w:type="dxa"/>
            <w:gridSpan w:val="2"/>
            <w:tcBorders>
              <w:top w:val="single" w:color="auto" w:sz="6" w:space="0"/>
              <w:left w:val="single" w:color="auto" w:sz="6" w:space="0"/>
              <w:bottom w:val="single" w:color="auto" w:sz="18" w:space="0"/>
              <w:right w:val="single" w:color="auto" w:sz="6" w:space="0"/>
            </w:tcBorders>
          </w:tcPr>
          <w:p w:rsidR="00EF43AB" w:rsidP="006C1567" w:rsidRDefault="00EF43AB" w14:paraId="0F230E09" w14:textId="77777777"/>
        </w:tc>
        <w:tc>
          <w:tcPr>
            <w:tcW w:w="2183" w:type="dxa"/>
            <w:gridSpan w:val="2"/>
            <w:tcBorders>
              <w:top w:val="single" w:color="auto" w:sz="6" w:space="0"/>
              <w:left w:val="single" w:color="auto" w:sz="6" w:space="0"/>
              <w:bottom w:val="single" w:color="auto" w:sz="18" w:space="0"/>
              <w:right w:val="single" w:color="auto" w:sz="6" w:space="0"/>
            </w:tcBorders>
          </w:tcPr>
          <w:p w:rsidR="00EF43AB" w:rsidP="006C1567" w:rsidRDefault="00EF43AB" w14:paraId="4EDE218C" w14:textId="77777777"/>
        </w:tc>
        <w:tc>
          <w:tcPr>
            <w:tcW w:w="2196" w:type="dxa"/>
            <w:gridSpan w:val="2"/>
            <w:tcBorders>
              <w:top w:val="single" w:color="auto" w:sz="6" w:space="0"/>
              <w:left w:val="single" w:color="auto" w:sz="6" w:space="0"/>
              <w:bottom w:val="single" w:color="auto" w:sz="18" w:space="0"/>
            </w:tcBorders>
          </w:tcPr>
          <w:p w:rsidR="00EF43AB" w:rsidP="006C1567" w:rsidRDefault="00EF43AB" w14:paraId="3AB9CD21" w14:textId="77777777"/>
        </w:tc>
      </w:tr>
      <w:tr w:rsidR="00EF43AB" w:rsidTr="006C1567" w14:paraId="47ED4814" w14:textId="77777777">
        <w:tc>
          <w:tcPr>
            <w:tcW w:w="2249" w:type="dxa"/>
            <w:tcBorders>
              <w:top w:val="single" w:color="auto" w:sz="18" w:space="0"/>
              <w:bottom w:val="single" w:color="auto" w:sz="8" w:space="0"/>
              <w:right w:val="single" w:color="auto" w:sz="18" w:space="0"/>
            </w:tcBorders>
          </w:tcPr>
          <w:p w:rsidRPr="005C18CA" w:rsidR="00EF43AB" w:rsidP="006C1567" w:rsidRDefault="00EF43AB" w14:paraId="4E511E16" w14:textId="77777777">
            <w:pPr>
              <w:rPr>
                <w:b/>
              </w:rPr>
            </w:pPr>
            <w:r w:rsidRPr="005C18CA">
              <w:rPr>
                <w:b/>
              </w:rPr>
              <w:t>Witnesses to incident</w:t>
            </w:r>
          </w:p>
        </w:tc>
        <w:tc>
          <w:tcPr>
            <w:tcW w:w="2109" w:type="dxa"/>
            <w:tcBorders>
              <w:top w:val="single" w:color="auto" w:sz="18" w:space="0"/>
              <w:left w:val="single" w:color="auto" w:sz="18" w:space="0"/>
              <w:bottom w:val="single" w:color="auto" w:sz="8" w:space="0"/>
              <w:right w:val="single" w:color="auto" w:sz="6" w:space="0"/>
            </w:tcBorders>
          </w:tcPr>
          <w:p w:rsidR="00EF43AB" w:rsidP="006C1567" w:rsidRDefault="00EF43AB" w14:paraId="18FC0FBB" w14:textId="77777777"/>
          <w:p w:rsidR="00EF43AB" w:rsidP="006C1567" w:rsidRDefault="00EF43AB" w14:paraId="18F43554" w14:textId="77777777"/>
          <w:p w:rsidR="00EF43AB" w:rsidP="006C1567" w:rsidRDefault="00EF43AB" w14:paraId="6BAE9A6D" w14:textId="77777777"/>
        </w:tc>
        <w:tc>
          <w:tcPr>
            <w:tcW w:w="2179" w:type="dxa"/>
            <w:gridSpan w:val="2"/>
            <w:tcBorders>
              <w:top w:val="single" w:color="auto" w:sz="18" w:space="0"/>
              <w:left w:val="single" w:color="auto" w:sz="6" w:space="0"/>
              <w:bottom w:val="single" w:color="auto" w:sz="8" w:space="0"/>
              <w:right w:val="single" w:color="auto" w:sz="6" w:space="0"/>
            </w:tcBorders>
          </w:tcPr>
          <w:p w:rsidR="00EF43AB" w:rsidP="006C1567" w:rsidRDefault="00EF43AB" w14:paraId="2467294E" w14:textId="77777777"/>
        </w:tc>
        <w:tc>
          <w:tcPr>
            <w:tcW w:w="2183" w:type="dxa"/>
            <w:gridSpan w:val="2"/>
            <w:tcBorders>
              <w:top w:val="single" w:color="auto" w:sz="18" w:space="0"/>
              <w:left w:val="single" w:color="auto" w:sz="6" w:space="0"/>
              <w:bottom w:val="single" w:color="auto" w:sz="8" w:space="0"/>
              <w:right w:val="single" w:color="auto" w:sz="6" w:space="0"/>
            </w:tcBorders>
          </w:tcPr>
          <w:p w:rsidR="00EF43AB" w:rsidP="006C1567" w:rsidRDefault="00EF43AB" w14:paraId="24A869C8" w14:textId="77777777"/>
        </w:tc>
        <w:tc>
          <w:tcPr>
            <w:tcW w:w="2196" w:type="dxa"/>
            <w:gridSpan w:val="2"/>
            <w:tcBorders>
              <w:top w:val="single" w:color="auto" w:sz="18" w:space="0"/>
              <w:left w:val="single" w:color="auto" w:sz="6" w:space="0"/>
              <w:bottom w:val="single" w:color="auto" w:sz="8" w:space="0"/>
            </w:tcBorders>
          </w:tcPr>
          <w:p w:rsidR="00EF43AB" w:rsidP="006C1567" w:rsidRDefault="00EF43AB" w14:paraId="6BEEEC54" w14:textId="77777777"/>
        </w:tc>
      </w:tr>
      <w:tr w:rsidR="00EF43AB" w:rsidTr="006C1567" w14:paraId="39973FC6" w14:textId="77777777">
        <w:tc>
          <w:tcPr>
            <w:tcW w:w="2249" w:type="dxa"/>
            <w:tcBorders>
              <w:top w:val="single" w:color="auto" w:sz="8" w:space="0"/>
              <w:bottom w:val="single" w:color="auto" w:sz="18" w:space="0"/>
              <w:right w:val="single" w:color="auto" w:sz="18" w:space="0"/>
            </w:tcBorders>
          </w:tcPr>
          <w:p w:rsidRPr="005C18CA" w:rsidR="00EF43AB" w:rsidP="006C1567" w:rsidRDefault="00EF43AB" w14:paraId="74F300F4" w14:textId="77777777">
            <w:pPr>
              <w:rPr>
                <w:b/>
              </w:rPr>
            </w:pPr>
            <w:r w:rsidRPr="005C18CA">
              <w:rPr>
                <w:b/>
              </w:rPr>
              <w:t>Signed</w:t>
            </w:r>
          </w:p>
        </w:tc>
        <w:tc>
          <w:tcPr>
            <w:tcW w:w="2109" w:type="dxa"/>
            <w:tcBorders>
              <w:top w:val="single" w:color="auto" w:sz="8" w:space="0"/>
              <w:left w:val="single" w:color="auto" w:sz="18" w:space="0"/>
              <w:bottom w:val="single" w:color="auto" w:sz="18" w:space="0"/>
              <w:right w:val="single" w:color="auto" w:sz="6" w:space="0"/>
            </w:tcBorders>
          </w:tcPr>
          <w:p w:rsidR="00EF43AB" w:rsidP="006C1567" w:rsidRDefault="00EF43AB" w14:paraId="29787ABE" w14:textId="77777777"/>
          <w:p w:rsidR="00EF43AB" w:rsidP="006C1567" w:rsidRDefault="00EF43AB" w14:paraId="0E09864C" w14:textId="77777777"/>
          <w:p w:rsidR="00EF43AB" w:rsidP="006C1567" w:rsidRDefault="00EF43AB" w14:paraId="1E71B8B9" w14:textId="77777777"/>
        </w:tc>
        <w:tc>
          <w:tcPr>
            <w:tcW w:w="2179" w:type="dxa"/>
            <w:gridSpan w:val="2"/>
            <w:tcBorders>
              <w:top w:val="single" w:color="auto" w:sz="8" w:space="0"/>
              <w:left w:val="single" w:color="auto" w:sz="6" w:space="0"/>
              <w:bottom w:val="single" w:color="auto" w:sz="18" w:space="0"/>
              <w:right w:val="single" w:color="auto" w:sz="6" w:space="0"/>
            </w:tcBorders>
          </w:tcPr>
          <w:p w:rsidR="00EF43AB" w:rsidP="006C1567" w:rsidRDefault="00EF43AB" w14:paraId="0BC86402" w14:textId="77777777"/>
        </w:tc>
        <w:tc>
          <w:tcPr>
            <w:tcW w:w="2183" w:type="dxa"/>
            <w:gridSpan w:val="2"/>
            <w:tcBorders>
              <w:top w:val="single" w:color="auto" w:sz="8" w:space="0"/>
              <w:left w:val="single" w:color="auto" w:sz="6" w:space="0"/>
              <w:bottom w:val="single" w:color="auto" w:sz="18" w:space="0"/>
              <w:right w:val="single" w:color="auto" w:sz="6" w:space="0"/>
            </w:tcBorders>
          </w:tcPr>
          <w:p w:rsidR="00EF43AB" w:rsidP="006C1567" w:rsidRDefault="00EF43AB" w14:paraId="21B14931" w14:textId="77777777"/>
        </w:tc>
        <w:tc>
          <w:tcPr>
            <w:tcW w:w="2196" w:type="dxa"/>
            <w:gridSpan w:val="2"/>
            <w:tcBorders>
              <w:top w:val="single" w:color="auto" w:sz="8" w:space="0"/>
              <w:left w:val="single" w:color="auto" w:sz="6" w:space="0"/>
              <w:bottom w:val="single" w:color="auto" w:sz="18" w:space="0"/>
            </w:tcBorders>
          </w:tcPr>
          <w:p w:rsidR="00EF43AB" w:rsidP="006C1567" w:rsidRDefault="00EF43AB" w14:paraId="29519393" w14:textId="77777777"/>
        </w:tc>
      </w:tr>
      <w:tr w:rsidR="00EF43AB" w:rsidTr="006C1567" w14:paraId="7653F778" w14:textId="77777777">
        <w:trPr>
          <w:trHeight w:val="1889"/>
        </w:trPr>
        <w:tc>
          <w:tcPr>
            <w:tcW w:w="2249" w:type="dxa"/>
            <w:tcBorders>
              <w:top w:val="single" w:color="auto" w:sz="18" w:space="0"/>
              <w:bottom w:val="single" w:color="auto" w:sz="18" w:space="0"/>
              <w:right w:val="single" w:color="auto" w:sz="18" w:space="0"/>
            </w:tcBorders>
          </w:tcPr>
          <w:p w:rsidRPr="005C18CA" w:rsidR="00EF43AB" w:rsidP="006C1567" w:rsidRDefault="00EF43AB" w14:paraId="7A7672CE" w14:textId="77777777">
            <w:pPr>
              <w:rPr>
                <w:b/>
              </w:rPr>
            </w:pPr>
            <w:r w:rsidRPr="005C18CA">
              <w:rPr>
                <w:b/>
              </w:rPr>
              <w:t>Brief details of incident.</w:t>
            </w:r>
          </w:p>
        </w:tc>
        <w:tc>
          <w:tcPr>
            <w:tcW w:w="8667" w:type="dxa"/>
            <w:gridSpan w:val="7"/>
            <w:tcBorders>
              <w:top w:val="single" w:color="auto" w:sz="18" w:space="0"/>
              <w:left w:val="single" w:color="auto" w:sz="18" w:space="0"/>
              <w:bottom w:val="single" w:color="auto" w:sz="18" w:space="0"/>
            </w:tcBorders>
          </w:tcPr>
          <w:p w:rsidR="00EF43AB" w:rsidP="006C1567" w:rsidRDefault="00EF43AB" w14:paraId="2D1F4DE9" w14:textId="77777777"/>
          <w:p w:rsidR="00EF43AB" w:rsidP="006C1567" w:rsidRDefault="00EF43AB" w14:paraId="24FCADE7" w14:textId="77777777"/>
          <w:p w:rsidR="00EF43AB" w:rsidP="006C1567" w:rsidRDefault="00EF43AB" w14:paraId="0CA82A9F" w14:textId="77777777"/>
          <w:p w:rsidR="00EF43AB" w:rsidP="006C1567" w:rsidRDefault="00EF43AB" w14:paraId="2A77D5FA" w14:textId="77777777"/>
          <w:p w:rsidR="00EF43AB" w:rsidP="006C1567" w:rsidRDefault="00EF43AB" w14:paraId="5258A4D9" w14:textId="77777777"/>
          <w:p w:rsidR="00EF43AB" w:rsidP="006C1567" w:rsidRDefault="00EF43AB" w14:paraId="2DB8E82F" w14:textId="77777777"/>
          <w:p w:rsidR="00EF43AB" w:rsidP="006C1567" w:rsidRDefault="00EF43AB" w14:paraId="29B01443" w14:textId="77777777"/>
          <w:p w:rsidR="00EF43AB" w:rsidP="006C1567" w:rsidRDefault="00EF43AB" w14:paraId="6306293A" w14:textId="77777777"/>
          <w:p w:rsidR="00EF43AB" w:rsidP="006C1567" w:rsidRDefault="00EF43AB" w14:paraId="7E687C92" w14:textId="77777777"/>
          <w:p w:rsidR="00EF43AB" w:rsidP="006C1567" w:rsidRDefault="00EF43AB" w14:paraId="097FD977" w14:textId="77777777"/>
          <w:p w:rsidR="00EF43AB" w:rsidP="006C1567" w:rsidRDefault="00EF43AB" w14:paraId="08C6576A" w14:textId="77777777"/>
          <w:p w:rsidR="00EF43AB" w:rsidP="006C1567" w:rsidRDefault="00EF43AB" w14:paraId="3C14454A" w14:textId="77777777"/>
          <w:p w:rsidR="00EF43AB" w:rsidP="006C1567" w:rsidRDefault="00EF43AB" w14:paraId="70B3022B" w14:textId="77777777"/>
          <w:p w:rsidR="00EF43AB" w:rsidP="006C1567" w:rsidRDefault="00EF43AB" w14:paraId="1E67271B" w14:textId="77777777"/>
        </w:tc>
      </w:tr>
      <w:tr w:rsidR="00EF43AB" w:rsidTr="006C1567" w14:paraId="1C9E169A" w14:textId="77777777">
        <w:trPr>
          <w:trHeight w:val="263"/>
        </w:trPr>
        <w:tc>
          <w:tcPr>
            <w:tcW w:w="2249" w:type="dxa"/>
            <w:vMerge w:val="restart"/>
            <w:tcBorders>
              <w:top w:val="single" w:color="auto" w:sz="18" w:space="0"/>
              <w:right w:val="single" w:color="auto" w:sz="18" w:space="0"/>
            </w:tcBorders>
          </w:tcPr>
          <w:p w:rsidRPr="005C18CA" w:rsidR="00EF43AB" w:rsidP="006C1567" w:rsidRDefault="00EF43AB" w14:paraId="0E49AD6F" w14:textId="77777777">
            <w:pPr>
              <w:rPr>
                <w:b/>
              </w:rPr>
            </w:pPr>
            <w:r w:rsidRPr="005C18CA">
              <w:rPr>
                <w:b/>
              </w:rPr>
              <w:t>Parent or carer notification</w:t>
            </w:r>
          </w:p>
        </w:tc>
        <w:tc>
          <w:tcPr>
            <w:tcW w:w="2887" w:type="dxa"/>
            <w:gridSpan w:val="2"/>
            <w:tcBorders>
              <w:top w:val="single" w:color="auto" w:sz="18" w:space="0"/>
              <w:left w:val="single" w:color="auto" w:sz="18" w:space="0"/>
              <w:bottom w:val="single" w:color="auto" w:sz="12" w:space="0"/>
            </w:tcBorders>
          </w:tcPr>
          <w:p w:rsidRPr="005C18CA" w:rsidR="00EF43AB" w:rsidP="006C1567" w:rsidRDefault="00EF43AB" w14:paraId="3B8F3219" w14:textId="77777777">
            <w:pPr>
              <w:rPr>
                <w:b/>
              </w:rPr>
            </w:pPr>
            <w:r w:rsidRPr="005C18CA">
              <w:rPr>
                <w:b/>
              </w:rPr>
              <w:t>Method</w:t>
            </w:r>
          </w:p>
        </w:tc>
        <w:tc>
          <w:tcPr>
            <w:tcW w:w="2887" w:type="dxa"/>
            <w:gridSpan w:val="2"/>
            <w:tcBorders>
              <w:top w:val="single" w:color="auto" w:sz="18" w:space="0"/>
              <w:left w:val="single" w:color="auto" w:sz="12" w:space="0"/>
              <w:bottom w:val="single" w:color="auto" w:sz="12" w:space="0"/>
            </w:tcBorders>
          </w:tcPr>
          <w:p w:rsidRPr="005C18CA" w:rsidR="00EF43AB" w:rsidP="006C1567" w:rsidRDefault="00EF43AB" w14:paraId="7F81BA73" w14:textId="77777777">
            <w:pPr>
              <w:rPr>
                <w:b/>
              </w:rPr>
            </w:pPr>
            <w:r w:rsidRPr="005C18CA">
              <w:rPr>
                <w:b/>
              </w:rPr>
              <w:t xml:space="preserve">Who </w:t>
            </w:r>
          </w:p>
        </w:tc>
        <w:tc>
          <w:tcPr>
            <w:tcW w:w="2893" w:type="dxa"/>
            <w:gridSpan w:val="3"/>
            <w:tcBorders>
              <w:top w:val="single" w:color="auto" w:sz="18" w:space="0"/>
              <w:left w:val="single" w:color="auto" w:sz="12" w:space="0"/>
              <w:bottom w:val="single" w:color="auto" w:sz="12" w:space="0"/>
            </w:tcBorders>
          </w:tcPr>
          <w:p w:rsidRPr="005C18CA" w:rsidR="00EF43AB" w:rsidP="006C1567" w:rsidRDefault="00EF43AB" w14:paraId="2EDAD805" w14:textId="77777777">
            <w:pPr>
              <w:rPr>
                <w:b/>
              </w:rPr>
            </w:pPr>
            <w:r w:rsidRPr="005C18CA">
              <w:rPr>
                <w:b/>
              </w:rPr>
              <w:t>Time and date</w:t>
            </w:r>
          </w:p>
        </w:tc>
      </w:tr>
      <w:tr w:rsidR="00EF43AB" w:rsidTr="006C1567" w14:paraId="317D5741" w14:textId="77777777">
        <w:trPr>
          <w:trHeight w:val="571"/>
        </w:trPr>
        <w:tc>
          <w:tcPr>
            <w:tcW w:w="2249" w:type="dxa"/>
            <w:vMerge/>
          </w:tcPr>
          <w:p w:rsidRPr="005C18CA" w:rsidR="00EF43AB" w:rsidP="006C1567" w:rsidRDefault="00EF43AB" w14:paraId="77D5E32A" w14:textId="77777777">
            <w:pPr>
              <w:rPr>
                <w:b/>
              </w:rPr>
            </w:pPr>
          </w:p>
        </w:tc>
        <w:tc>
          <w:tcPr>
            <w:tcW w:w="2887" w:type="dxa"/>
            <w:gridSpan w:val="2"/>
            <w:tcBorders>
              <w:top w:val="single" w:color="auto" w:sz="12" w:space="0"/>
              <w:left w:val="single" w:color="auto" w:sz="18" w:space="0"/>
              <w:bottom w:val="single" w:color="auto" w:sz="18" w:space="0"/>
            </w:tcBorders>
          </w:tcPr>
          <w:p w:rsidR="00EF43AB" w:rsidP="006C1567" w:rsidRDefault="00EF43AB" w14:paraId="6378BE90" w14:textId="77777777"/>
        </w:tc>
        <w:tc>
          <w:tcPr>
            <w:tcW w:w="2887" w:type="dxa"/>
            <w:gridSpan w:val="2"/>
            <w:tcBorders>
              <w:top w:val="single" w:color="auto" w:sz="12" w:space="0"/>
              <w:left w:val="single" w:color="auto" w:sz="12" w:space="0"/>
              <w:bottom w:val="single" w:color="auto" w:sz="18" w:space="0"/>
            </w:tcBorders>
          </w:tcPr>
          <w:p w:rsidR="00EF43AB" w:rsidP="006C1567" w:rsidRDefault="00EF43AB" w14:paraId="2A338157" w14:textId="77777777"/>
        </w:tc>
        <w:tc>
          <w:tcPr>
            <w:tcW w:w="2893" w:type="dxa"/>
            <w:gridSpan w:val="3"/>
            <w:tcBorders>
              <w:top w:val="single" w:color="auto" w:sz="12" w:space="0"/>
              <w:left w:val="single" w:color="auto" w:sz="12" w:space="0"/>
              <w:bottom w:val="single" w:color="auto" w:sz="18" w:space="0"/>
            </w:tcBorders>
          </w:tcPr>
          <w:p w:rsidR="00EF43AB" w:rsidP="006C1567" w:rsidRDefault="00EF43AB" w14:paraId="14F5B715" w14:textId="77777777"/>
        </w:tc>
      </w:tr>
      <w:tr w:rsidR="00EF43AB" w:rsidTr="006C1567" w14:paraId="1E47A013" w14:textId="77777777">
        <w:trPr>
          <w:gridAfter w:val="1"/>
          <w:wAfter w:w="8" w:type="dxa"/>
        </w:trPr>
        <w:tc>
          <w:tcPr>
            <w:tcW w:w="2249" w:type="dxa"/>
            <w:tcBorders>
              <w:top w:val="single" w:color="auto" w:sz="18" w:space="0"/>
              <w:bottom w:val="single" w:color="auto" w:sz="8" w:space="0"/>
              <w:right w:val="single" w:color="auto" w:sz="18" w:space="0"/>
            </w:tcBorders>
          </w:tcPr>
          <w:p w:rsidRPr="005C18CA" w:rsidR="00EF43AB" w:rsidP="006C1567" w:rsidRDefault="00EF43AB" w14:paraId="30891C0D" w14:textId="77777777">
            <w:pPr>
              <w:rPr>
                <w:b/>
              </w:rPr>
            </w:pPr>
            <w:r w:rsidRPr="005C18CA">
              <w:rPr>
                <w:b/>
              </w:rPr>
              <w:t>Role</w:t>
            </w:r>
          </w:p>
        </w:tc>
        <w:tc>
          <w:tcPr>
            <w:tcW w:w="2887" w:type="dxa"/>
            <w:gridSpan w:val="2"/>
            <w:tcBorders>
              <w:top w:val="nil"/>
              <w:left w:val="single" w:color="auto" w:sz="18" w:space="0"/>
              <w:bottom w:val="single" w:color="auto" w:sz="8" w:space="0"/>
              <w:right w:val="single" w:color="auto" w:sz="8" w:space="0"/>
            </w:tcBorders>
          </w:tcPr>
          <w:p w:rsidRPr="005C18CA" w:rsidR="00EF43AB" w:rsidP="006C1567" w:rsidRDefault="00EF43AB" w14:paraId="1705E47C" w14:textId="77777777">
            <w:pPr>
              <w:rPr>
                <w:b/>
              </w:rPr>
            </w:pPr>
            <w:r w:rsidRPr="005C18CA">
              <w:rPr>
                <w:b/>
              </w:rPr>
              <w:t>Headteacher</w:t>
            </w:r>
          </w:p>
        </w:tc>
        <w:tc>
          <w:tcPr>
            <w:tcW w:w="2887" w:type="dxa"/>
            <w:gridSpan w:val="2"/>
            <w:tcBorders>
              <w:top w:val="nil"/>
              <w:left w:val="single" w:color="auto" w:sz="8" w:space="0"/>
              <w:bottom w:val="single" w:color="auto" w:sz="8" w:space="0"/>
              <w:right w:val="single" w:color="auto" w:sz="8" w:space="0"/>
            </w:tcBorders>
          </w:tcPr>
          <w:p w:rsidRPr="005C18CA" w:rsidR="00EF43AB" w:rsidP="006C1567" w:rsidRDefault="00EF43AB" w14:paraId="581B20A4" w14:textId="77777777">
            <w:pPr>
              <w:rPr>
                <w:b/>
              </w:rPr>
            </w:pPr>
            <w:r w:rsidRPr="005C18CA">
              <w:rPr>
                <w:b/>
              </w:rPr>
              <w:t>Deputy</w:t>
            </w:r>
            <w:r>
              <w:rPr>
                <w:b/>
              </w:rPr>
              <w:t xml:space="preserve"> Headteacher</w:t>
            </w:r>
          </w:p>
        </w:tc>
        <w:tc>
          <w:tcPr>
            <w:tcW w:w="2885" w:type="dxa"/>
            <w:gridSpan w:val="2"/>
            <w:tcBorders>
              <w:top w:val="nil"/>
              <w:left w:val="single" w:color="auto" w:sz="8" w:space="0"/>
              <w:bottom w:val="single" w:color="auto" w:sz="8" w:space="0"/>
            </w:tcBorders>
          </w:tcPr>
          <w:p w:rsidRPr="005C18CA" w:rsidR="00EF43AB" w:rsidP="006C1567" w:rsidRDefault="00EF43AB" w14:paraId="23C02B3E" w14:textId="77777777">
            <w:pPr>
              <w:rPr>
                <w:b/>
              </w:rPr>
            </w:pPr>
            <w:r w:rsidRPr="005C18CA">
              <w:rPr>
                <w:b/>
              </w:rPr>
              <w:t>SENDCo</w:t>
            </w:r>
          </w:p>
        </w:tc>
      </w:tr>
      <w:tr w:rsidR="00EF43AB" w:rsidTr="006C1567" w14:paraId="74C5C040" w14:textId="77777777">
        <w:trPr>
          <w:gridAfter w:val="1"/>
          <w:wAfter w:w="8" w:type="dxa"/>
        </w:trPr>
        <w:tc>
          <w:tcPr>
            <w:tcW w:w="2249" w:type="dxa"/>
            <w:tcBorders>
              <w:top w:val="single" w:color="auto" w:sz="8" w:space="0"/>
              <w:bottom w:val="single" w:color="auto" w:sz="8" w:space="0"/>
              <w:right w:val="single" w:color="auto" w:sz="18" w:space="0"/>
            </w:tcBorders>
          </w:tcPr>
          <w:p w:rsidRPr="005C18CA" w:rsidR="00EF43AB" w:rsidP="006C1567" w:rsidRDefault="00EF43AB" w14:paraId="3CD4B55F" w14:textId="77777777">
            <w:pPr>
              <w:rPr>
                <w:b/>
              </w:rPr>
            </w:pPr>
            <w:r w:rsidRPr="005C18CA">
              <w:rPr>
                <w:b/>
              </w:rPr>
              <w:t>Name</w:t>
            </w:r>
          </w:p>
        </w:tc>
        <w:tc>
          <w:tcPr>
            <w:tcW w:w="2887" w:type="dxa"/>
            <w:gridSpan w:val="2"/>
            <w:tcBorders>
              <w:top w:val="single" w:color="auto" w:sz="8" w:space="0"/>
              <w:left w:val="single" w:color="auto" w:sz="18" w:space="0"/>
              <w:bottom w:val="single" w:color="auto" w:sz="8" w:space="0"/>
              <w:right w:val="single" w:color="auto" w:sz="8" w:space="0"/>
            </w:tcBorders>
          </w:tcPr>
          <w:p w:rsidR="00EF43AB" w:rsidP="006C1567" w:rsidRDefault="00EF43AB" w14:paraId="473EC764" w14:textId="77777777"/>
          <w:p w:rsidR="00EF43AB" w:rsidP="006C1567" w:rsidRDefault="00EF43AB" w14:paraId="4E7424EA" w14:textId="77777777"/>
          <w:p w:rsidR="00EF43AB" w:rsidP="006C1567" w:rsidRDefault="00EF43AB" w14:paraId="58B8F9D3" w14:textId="77777777"/>
        </w:tc>
        <w:tc>
          <w:tcPr>
            <w:tcW w:w="2887" w:type="dxa"/>
            <w:gridSpan w:val="2"/>
            <w:tcBorders>
              <w:top w:val="single" w:color="auto" w:sz="8" w:space="0"/>
              <w:left w:val="single" w:color="auto" w:sz="8" w:space="0"/>
              <w:bottom w:val="single" w:color="auto" w:sz="8" w:space="0"/>
              <w:right w:val="single" w:color="auto" w:sz="8" w:space="0"/>
            </w:tcBorders>
          </w:tcPr>
          <w:p w:rsidR="00EF43AB" w:rsidP="006C1567" w:rsidRDefault="00EF43AB" w14:paraId="4B55052B" w14:textId="77777777"/>
        </w:tc>
        <w:tc>
          <w:tcPr>
            <w:tcW w:w="2885" w:type="dxa"/>
            <w:gridSpan w:val="2"/>
            <w:tcBorders>
              <w:top w:val="single" w:color="auto" w:sz="8" w:space="0"/>
              <w:left w:val="single" w:color="auto" w:sz="8" w:space="0"/>
              <w:bottom w:val="single" w:color="auto" w:sz="8" w:space="0"/>
            </w:tcBorders>
          </w:tcPr>
          <w:p w:rsidR="00EF43AB" w:rsidP="006C1567" w:rsidRDefault="00EF43AB" w14:paraId="17B42395" w14:textId="77777777"/>
        </w:tc>
      </w:tr>
      <w:tr w:rsidR="00EF43AB" w:rsidTr="006C1567" w14:paraId="07D3816F" w14:textId="77777777">
        <w:trPr>
          <w:gridAfter w:val="1"/>
          <w:wAfter w:w="8" w:type="dxa"/>
        </w:trPr>
        <w:tc>
          <w:tcPr>
            <w:tcW w:w="2249" w:type="dxa"/>
            <w:tcBorders>
              <w:top w:val="single" w:color="auto" w:sz="8" w:space="0"/>
              <w:bottom w:val="single" w:color="auto" w:sz="18" w:space="0"/>
              <w:right w:val="single" w:color="auto" w:sz="18" w:space="0"/>
            </w:tcBorders>
          </w:tcPr>
          <w:p w:rsidRPr="005C18CA" w:rsidR="00EF43AB" w:rsidP="006C1567" w:rsidRDefault="00EF43AB" w14:paraId="616D4F22" w14:textId="77777777">
            <w:pPr>
              <w:rPr>
                <w:b/>
              </w:rPr>
            </w:pPr>
            <w:r w:rsidRPr="005C18CA">
              <w:rPr>
                <w:b/>
              </w:rPr>
              <w:t>Sig</w:t>
            </w:r>
            <w:r>
              <w:rPr>
                <w:b/>
              </w:rPr>
              <w:t>ned</w:t>
            </w:r>
          </w:p>
        </w:tc>
        <w:tc>
          <w:tcPr>
            <w:tcW w:w="2887" w:type="dxa"/>
            <w:gridSpan w:val="2"/>
            <w:tcBorders>
              <w:top w:val="single" w:color="auto" w:sz="8" w:space="0"/>
              <w:left w:val="single" w:color="auto" w:sz="18" w:space="0"/>
              <w:bottom w:val="single" w:color="auto" w:sz="18" w:space="0"/>
              <w:right w:val="single" w:color="auto" w:sz="8" w:space="0"/>
            </w:tcBorders>
          </w:tcPr>
          <w:p w:rsidR="00EF43AB" w:rsidP="006C1567" w:rsidRDefault="00EF43AB" w14:paraId="3981BD2B" w14:textId="77777777"/>
          <w:p w:rsidR="00EF43AB" w:rsidP="006C1567" w:rsidRDefault="00EF43AB" w14:paraId="4142F117" w14:textId="77777777"/>
          <w:p w:rsidR="00EF43AB" w:rsidP="006C1567" w:rsidRDefault="00EF43AB" w14:paraId="4027CA5C" w14:textId="77777777"/>
        </w:tc>
        <w:tc>
          <w:tcPr>
            <w:tcW w:w="2887" w:type="dxa"/>
            <w:gridSpan w:val="2"/>
            <w:tcBorders>
              <w:top w:val="single" w:color="auto" w:sz="8" w:space="0"/>
              <w:left w:val="single" w:color="auto" w:sz="8" w:space="0"/>
              <w:bottom w:val="single" w:color="auto" w:sz="18" w:space="0"/>
              <w:right w:val="single" w:color="auto" w:sz="8" w:space="0"/>
            </w:tcBorders>
          </w:tcPr>
          <w:p w:rsidR="00EF43AB" w:rsidP="006C1567" w:rsidRDefault="00EF43AB" w14:paraId="518AFE71" w14:textId="77777777"/>
        </w:tc>
        <w:tc>
          <w:tcPr>
            <w:tcW w:w="2885" w:type="dxa"/>
            <w:gridSpan w:val="2"/>
            <w:tcBorders>
              <w:top w:val="single" w:color="auto" w:sz="8" w:space="0"/>
              <w:left w:val="single" w:color="auto" w:sz="8" w:space="0"/>
              <w:bottom w:val="single" w:color="auto" w:sz="18" w:space="0"/>
            </w:tcBorders>
          </w:tcPr>
          <w:p w:rsidR="00EF43AB" w:rsidP="006C1567" w:rsidRDefault="00EF43AB" w14:paraId="5C5018C7" w14:textId="77777777"/>
        </w:tc>
      </w:tr>
    </w:tbl>
    <w:p w:rsidRPr="00232EF9" w:rsidR="00EF43AB" w:rsidP="00EF43AB" w:rsidRDefault="00EF43AB" w14:paraId="58192B75" w14:textId="77777777">
      <w:pPr>
        <w:spacing w:after="0"/>
        <w:ind w:left="-993" w:firstLine="142"/>
        <w:jc w:val="center"/>
        <w:rPr>
          <w:b/>
          <w:sz w:val="10"/>
        </w:rPr>
      </w:pPr>
    </w:p>
    <w:p w:rsidRPr="005C18CA" w:rsidR="00EF43AB" w:rsidP="00EF43AB" w:rsidRDefault="00EF43AB" w14:paraId="58A500D1" w14:textId="77777777">
      <w:pPr>
        <w:spacing w:after="0"/>
        <w:ind w:left="-993" w:firstLine="142"/>
        <w:jc w:val="center"/>
        <w:rPr>
          <w:b/>
        </w:rPr>
      </w:pPr>
      <w:r w:rsidRPr="005C18CA">
        <w:rPr>
          <w:b/>
        </w:rPr>
        <w:t>Either word process or write legibly in pen. Please return to Mr Murphy</w:t>
      </w:r>
      <w:r>
        <w:rPr>
          <w:b/>
        </w:rPr>
        <w:t>.</w:t>
      </w:r>
    </w:p>
    <w:p w:rsidRPr="005C18CA" w:rsidR="00EF43AB" w:rsidP="00EF43AB" w:rsidRDefault="00EF43AB" w14:paraId="4D1D3F8C" w14:textId="77777777">
      <w:pPr>
        <w:spacing w:after="0"/>
        <w:ind w:left="-993" w:firstLine="142"/>
        <w:jc w:val="center"/>
        <w:rPr>
          <w:b/>
        </w:rPr>
      </w:pPr>
      <w:r w:rsidRPr="005C18CA">
        <w:rPr>
          <w:b/>
          <w:u w:val="single"/>
        </w:rPr>
        <w:t>Confidential when complete.</w:t>
      </w:r>
    </w:p>
    <w:p w:rsidR="00EF43AB" w:rsidRDefault="00EF43AB" w14:paraId="761BADBB" w14:textId="77777777">
      <w:pPr>
        <w:spacing w:after="0" w:line="259" w:lineRule="auto"/>
        <w:ind w:left="17" w:right="0" w:firstLine="0"/>
        <w:jc w:val="left"/>
      </w:pPr>
    </w:p>
    <w:p w:rsidR="00B27EFF" w:rsidRDefault="00EF43AB" w14:paraId="1EE4D0E7" w14:textId="77777777">
      <w:pPr>
        <w:pStyle w:val="Heading1"/>
        <w:ind w:left="12"/>
      </w:pPr>
      <w:r>
        <w:t xml:space="preserve">ANNEXE 2 Training Schedule for best practice training </w:t>
      </w:r>
    </w:p>
    <w:p w:rsidR="00B27EFF" w:rsidRDefault="00EF43AB" w14:paraId="4B2EEC08" w14:textId="77777777">
      <w:pPr>
        <w:spacing w:after="0" w:line="259" w:lineRule="auto"/>
        <w:ind w:left="17" w:right="0" w:firstLine="0"/>
        <w:jc w:val="left"/>
      </w:pPr>
      <w:r>
        <w:t xml:space="preserve"> </w:t>
      </w:r>
    </w:p>
    <w:tbl>
      <w:tblPr>
        <w:tblStyle w:val="TableGrid"/>
        <w:tblW w:w="9018" w:type="dxa"/>
        <w:tblInd w:w="22" w:type="dxa"/>
        <w:tblCellMar>
          <w:top w:w="51" w:type="dxa"/>
          <w:left w:w="108" w:type="dxa"/>
          <w:right w:w="114" w:type="dxa"/>
        </w:tblCellMar>
        <w:tblLook w:val="04A0" w:firstRow="1" w:lastRow="0" w:firstColumn="1" w:lastColumn="0" w:noHBand="0" w:noVBand="1"/>
      </w:tblPr>
      <w:tblGrid>
        <w:gridCol w:w="2388"/>
        <w:gridCol w:w="2213"/>
        <w:gridCol w:w="2890"/>
        <w:gridCol w:w="1527"/>
      </w:tblGrid>
      <w:tr w:rsidR="00B27EFF" w14:paraId="65A7E839" w14:textId="77777777">
        <w:trPr>
          <w:trHeight w:val="326"/>
        </w:trPr>
        <w:tc>
          <w:tcPr>
            <w:tcW w:w="2388" w:type="dxa"/>
            <w:tcBorders>
              <w:top w:val="single" w:color="000000" w:sz="4" w:space="0"/>
              <w:left w:val="single" w:color="000000" w:sz="4" w:space="0"/>
              <w:bottom w:val="single" w:color="000000" w:sz="4" w:space="0"/>
              <w:right w:val="single" w:color="000000" w:sz="4" w:space="0"/>
            </w:tcBorders>
          </w:tcPr>
          <w:p w:rsidR="00B27EFF" w:rsidRDefault="00EF43AB" w14:paraId="6221DEFF" w14:textId="77777777">
            <w:pPr>
              <w:spacing w:after="0" w:line="259" w:lineRule="auto"/>
              <w:ind w:left="0" w:right="0" w:firstLine="0"/>
              <w:jc w:val="left"/>
            </w:pPr>
            <w:r>
              <w:rPr>
                <w:b/>
              </w:rPr>
              <w:t xml:space="preserve">Name </w:t>
            </w:r>
          </w:p>
        </w:tc>
        <w:tc>
          <w:tcPr>
            <w:tcW w:w="2213" w:type="dxa"/>
            <w:tcBorders>
              <w:top w:val="single" w:color="000000" w:sz="4" w:space="0"/>
              <w:left w:val="single" w:color="000000" w:sz="4" w:space="0"/>
              <w:bottom w:val="single" w:color="000000" w:sz="4" w:space="0"/>
              <w:right w:val="single" w:color="000000" w:sz="4" w:space="0"/>
            </w:tcBorders>
          </w:tcPr>
          <w:p w:rsidR="00B27EFF" w:rsidRDefault="00EF43AB" w14:paraId="4874D2A6" w14:textId="77777777">
            <w:pPr>
              <w:spacing w:after="0" w:line="259" w:lineRule="auto"/>
              <w:ind w:left="1" w:right="0" w:firstLine="0"/>
              <w:jc w:val="left"/>
            </w:pPr>
            <w:r>
              <w:rPr>
                <w:b/>
              </w:rPr>
              <w:t xml:space="preserve">Role </w:t>
            </w:r>
          </w:p>
        </w:tc>
        <w:tc>
          <w:tcPr>
            <w:tcW w:w="2890" w:type="dxa"/>
            <w:tcBorders>
              <w:top w:val="single" w:color="000000" w:sz="4" w:space="0"/>
              <w:left w:val="single" w:color="000000" w:sz="4" w:space="0"/>
              <w:bottom w:val="single" w:color="000000" w:sz="4" w:space="0"/>
              <w:right w:val="single" w:color="000000" w:sz="4" w:space="0"/>
            </w:tcBorders>
          </w:tcPr>
          <w:p w:rsidR="00B27EFF" w:rsidRDefault="00EF43AB" w14:paraId="44C2075E" w14:textId="77777777">
            <w:pPr>
              <w:spacing w:after="0" w:line="259" w:lineRule="auto"/>
              <w:ind w:left="2" w:right="0" w:firstLine="0"/>
              <w:jc w:val="left"/>
            </w:pPr>
            <w:r>
              <w:rPr>
                <w:b/>
              </w:rPr>
              <w:t xml:space="preserve">Training Provider </w:t>
            </w:r>
          </w:p>
        </w:tc>
        <w:tc>
          <w:tcPr>
            <w:tcW w:w="1527" w:type="dxa"/>
            <w:tcBorders>
              <w:top w:val="single" w:color="000000" w:sz="4" w:space="0"/>
              <w:left w:val="single" w:color="000000" w:sz="4" w:space="0"/>
              <w:bottom w:val="single" w:color="000000" w:sz="4" w:space="0"/>
              <w:right w:val="single" w:color="000000" w:sz="4" w:space="0"/>
            </w:tcBorders>
          </w:tcPr>
          <w:p w:rsidR="00B27EFF" w:rsidRDefault="00EF43AB" w14:paraId="62A16B8D" w14:textId="77777777">
            <w:pPr>
              <w:spacing w:after="0" w:line="259" w:lineRule="auto"/>
              <w:ind w:left="2" w:right="0" w:firstLine="0"/>
              <w:jc w:val="left"/>
            </w:pPr>
            <w:r>
              <w:rPr>
                <w:b/>
              </w:rPr>
              <w:t xml:space="preserve">Date </w:t>
            </w:r>
          </w:p>
        </w:tc>
      </w:tr>
      <w:tr w:rsidR="00B27EFF" w14:paraId="54D3AEC9" w14:textId="77777777">
        <w:trPr>
          <w:trHeight w:val="326"/>
        </w:trPr>
        <w:tc>
          <w:tcPr>
            <w:tcW w:w="2388" w:type="dxa"/>
            <w:tcBorders>
              <w:top w:val="single" w:color="000000" w:sz="4" w:space="0"/>
              <w:left w:val="single" w:color="000000" w:sz="4" w:space="0"/>
              <w:bottom w:val="single" w:color="000000" w:sz="4" w:space="0"/>
              <w:right w:val="single" w:color="000000" w:sz="4" w:space="0"/>
            </w:tcBorders>
          </w:tcPr>
          <w:p w:rsidR="00B27EFF" w:rsidRDefault="00EF43AB" w14:paraId="7584B10A" w14:textId="77777777">
            <w:pPr>
              <w:spacing w:after="0" w:line="259" w:lineRule="auto"/>
              <w:ind w:left="0" w:right="0" w:firstLine="0"/>
              <w:jc w:val="left"/>
            </w:pPr>
            <w:r>
              <w:t xml:space="preserve">Stephen Murphy </w:t>
            </w:r>
          </w:p>
        </w:tc>
        <w:tc>
          <w:tcPr>
            <w:tcW w:w="2213" w:type="dxa"/>
            <w:tcBorders>
              <w:top w:val="single" w:color="000000" w:sz="4" w:space="0"/>
              <w:left w:val="single" w:color="000000" w:sz="4" w:space="0"/>
              <w:bottom w:val="single" w:color="000000" w:sz="4" w:space="0"/>
              <w:right w:val="single" w:color="000000" w:sz="4" w:space="0"/>
            </w:tcBorders>
          </w:tcPr>
          <w:p w:rsidR="00B27EFF" w:rsidRDefault="00EF43AB" w14:paraId="7E88C0C5" w14:textId="77777777">
            <w:pPr>
              <w:spacing w:after="0" w:line="259" w:lineRule="auto"/>
              <w:ind w:left="1" w:right="0" w:firstLine="0"/>
              <w:jc w:val="left"/>
            </w:pPr>
            <w:r>
              <w:t xml:space="preserve">Headteacher </w:t>
            </w:r>
          </w:p>
        </w:tc>
        <w:tc>
          <w:tcPr>
            <w:tcW w:w="2890" w:type="dxa"/>
            <w:tcBorders>
              <w:top w:val="single" w:color="000000" w:sz="4" w:space="0"/>
              <w:left w:val="single" w:color="000000" w:sz="4" w:space="0"/>
              <w:bottom w:val="single" w:color="000000" w:sz="4" w:space="0"/>
              <w:right w:val="single" w:color="000000" w:sz="4" w:space="0"/>
            </w:tcBorders>
          </w:tcPr>
          <w:p w:rsidR="00B27EFF" w:rsidRDefault="00EF43AB" w14:paraId="5F583462" w14:textId="77777777">
            <w:pPr>
              <w:spacing w:after="0" w:line="259" w:lineRule="auto"/>
              <w:ind w:left="2" w:right="0" w:firstLine="0"/>
              <w:jc w:val="left"/>
            </w:pPr>
            <w:proofErr w:type="spellStart"/>
            <w:r>
              <w:t>Dynamis</w:t>
            </w:r>
            <w:proofErr w:type="spellEnd"/>
            <w:r>
              <w:t xml:space="preserve"> Training &amp; Insight </w:t>
            </w:r>
          </w:p>
        </w:tc>
        <w:tc>
          <w:tcPr>
            <w:tcW w:w="1527" w:type="dxa"/>
            <w:tcBorders>
              <w:top w:val="single" w:color="000000" w:sz="4" w:space="0"/>
              <w:left w:val="single" w:color="000000" w:sz="4" w:space="0"/>
              <w:bottom w:val="single" w:color="000000" w:sz="4" w:space="0"/>
              <w:right w:val="single" w:color="000000" w:sz="4" w:space="0"/>
            </w:tcBorders>
          </w:tcPr>
          <w:p w:rsidR="00B27EFF" w:rsidRDefault="00EF43AB" w14:paraId="55DE8651" w14:textId="77777777">
            <w:pPr>
              <w:spacing w:after="0" w:line="259" w:lineRule="auto"/>
              <w:ind w:left="2" w:right="0" w:firstLine="0"/>
              <w:jc w:val="left"/>
            </w:pPr>
            <w:r>
              <w:t>1</w:t>
            </w:r>
            <w:r>
              <w:rPr>
                <w:vertAlign w:val="superscript"/>
              </w:rPr>
              <w:t>st</w:t>
            </w:r>
            <w:r>
              <w:t xml:space="preserve"> Nov 2022 </w:t>
            </w:r>
          </w:p>
        </w:tc>
      </w:tr>
      <w:tr w:rsidR="00B27EFF" w14:paraId="4E15BB8F" w14:textId="77777777">
        <w:trPr>
          <w:trHeight w:val="326"/>
        </w:trPr>
        <w:tc>
          <w:tcPr>
            <w:tcW w:w="2388" w:type="dxa"/>
            <w:tcBorders>
              <w:top w:val="single" w:color="000000" w:sz="4" w:space="0"/>
              <w:left w:val="single" w:color="000000" w:sz="4" w:space="0"/>
              <w:bottom w:val="single" w:color="000000" w:sz="4" w:space="0"/>
              <w:right w:val="single" w:color="000000" w:sz="4" w:space="0"/>
            </w:tcBorders>
          </w:tcPr>
          <w:p w:rsidR="00B27EFF" w:rsidRDefault="00EF43AB" w14:paraId="57E53B4C" w14:textId="77777777">
            <w:pPr>
              <w:spacing w:after="0" w:line="259" w:lineRule="auto"/>
              <w:ind w:left="0" w:right="0" w:firstLine="0"/>
              <w:jc w:val="left"/>
            </w:pPr>
            <w:r>
              <w:t xml:space="preserve">Ruth Charles </w:t>
            </w:r>
          </w:p>
        </w:tc>
        <w:tc>
          <w:tcPr>
            <w:tcW w:w="2213" w:type="dxa"/>
            <w:tcBorders>
              <w:top w:val="single" w:color="000000" w:sz="4" w:space="0"/>
              <w:left w:val="single" w:color="000000" w:sz="4" w:space="0"/>
              <w:bottom w:val="single" w:color="000000" w:sz="4" w:space="0"/>
              <w:right w:val="single" w:color="000000" w:sz="4" w:space="0"/>
            </w:tcBorders>
          </w:tcPr>
          <w:p w:rsidR="00B27EFF" w:rsidRDefault="00EF43AB" w14:paraId="1020AA21" w14:textId="77777777">
            <w:pPr>
              <w:spacing w:after="0" w:line="259" w:lineRule="auto"/>
              <w:ind w:left="1" w:right="0" w:firstLine="0"/>
              <w:jc w:val="left"/>
            </w:pPr>
            <w:r>
              <w:t xml:space="preserve">Deputy Head </w:t>
            </w:r>
          </w:p>
        </w:tc>
        <w:tc>
          <w:tcPr>
            <w:tcW w:w="2890" w:type="dxa"/>
            <w:tcBorders>
              <w:top w:val="single" w:color="000000" w:sz="4" w:space="0"/>
              <w:left w:val="single" w:color="000000" w:sz="4" w:space="0"/>
              <w:bottom w:val="single" w:color="000000" w:sz="4" w:space="0"/>
              <w:right w:val="single" w:color="000000" w:sz="4" w:space="0"/>
            </w:tcBorders>
          </w:tcPr>
          <w:p w:rsidR="00B27EFF" w:rsidRDefault="00EF43AB" w14:paraId="502B6D75" w14:textId="77777777">
            <w:pPr>
              <w:spacing w:after="0" w:line="259" w:lineRule="auto"/>
              <w:ind w:left="2" w:right="0" w:firstLine="0"/>
              <w:jc w:val="left"/>
            </w:pPr>
            <w:proofErr w:type="spellStart"/>
            <w:r>
              <w:t>Dynamis</w:t>
            </w:r>
            <w:proofErr w:type="spellEnd"/>
            <w:r>
              <w:t xml:space="preserve"> Training &amp; Insight </w:t>
            </w:r>
          </w:p>
        </w:tc>
        <w:tc>
          <w:tcPr>
            <w:tcW w:w="1527" w:type="dxa"/>
            <w:tcBorders>
              <w:top w:val="single" w:color="000000" w:sz="4" w:space="0"/>
              <w:left w:val="single" w:color="000000" w:sz="4" w:space="0"/>
              <w:bottom w:val="single" w:color="000000" w:sz="4" w:space="0"/>
              <w:right w:val="single" w:color="000000" w:sz="4" w:space="0"/>
            </w:tcBorders>
          </w:tcPr>
          <w:p w:rsidR="00B27EFF" w:rsidRDefault="00EF43AB" w14:paraId="2D13078F" w14:textId="77777777">
            <w:pPr>
              <w:spacing w:after="0" w:line="259" w:lineRule="auto"/>
              <w:ind w:left="2" w:right="0" w:firstLine="0"/>
              <w:jc w:val="left"/>
            </w:pPr>
            <w:r>
              <w:t>1</w:t>
            </w:r>
            <w:r>
              <w:rPr>
                <w:vertAlign w:val="superscript"/>
              </w:rPr>
              <w:t>st</w:t>
            </w:r>
            <w:r>
              <w:t xml:space="preserve"> Nov 2022 </w:t>
            </w:r>
          </w:p>
        </w:tc>
      </w:tr>
      <w:tr w:rsidR="00B27EFF" w14:paraId="11D92CC3" w14:textId="77777777">
        <w:trPr>
          <w:trHeight w:val="326"/>
        </w:trPr>
        <w:tc>
          <w:tcPr>
            <w:tcW w:w="2388" w:type="dxa"/>
            <w:tcBorders>
              <w:top w:val="single" w:color="000000" w:sz="4" w:space="0"/>
              <w:left w:val="single" w:color="000000" w:sz="4" w:space="0"/>
              <w:bottom w:val="single" w:color="000000" w:sz="4" w:space="0"/>
              <w:right w:val="single" w:color="000000" w:sz="4" w:space="0"/>
            </w:tcBorders>
          </w:tcPr>
          <w:p w:rsidR="00B27EFF" w:rsidRDefault="00EF43AB" w14:paraId="32C94926" w14:textId="77777777">
            <w:pPr>
              <w:spacing w:after="0" w:line="259" w:lineRule="auto"/>
              <w:ind w:left="0" w:right="0" w:firstLine="0"/>
              <w:jc w:val="left"/>
            </w:pPr>
            <w:r>
              <w:t xml:space="preserve">Ellen Harrison </w:t>
            </w:r>
          </w:p>
        </w:tc>
        <w:tc>
          <w:tcPr>
            <w:tcW w:w="2213" w:type="dxa"/>
            <w:tcBorders>
              <w:top w:val="single" w:color="000000" w:sz="4" w:space="0"/>
              <w:left w:val="single" w:color="000000" w:sz="4" w:space="0"/>
              <w:bottom w:val="single" w:color="000000" w:sz="4" w:space="0"/>
              <w:right w:val="single" w:color="000000" w:sz="4" w:space="0"/>
            </w:tcBorders>
          </w:tcPr>
          <w:p w:rsidR="00B27EFF" w:rsidRDefault="00EF43AB" w14:paraId="6F07F55E" w14:textId="77777777">
            <w:pPr>
              <w:spacing w:after="0" w:line="259" w:lineRule="auto"/>
              <w:ind w:left="1" w:right="0" w:firstLine="0"/>
              <w:jc w:val="left"/>
            </w:pPr>
            <w:r>
              <w:t xml:space="preserve">Teacher </w:t>
            </w:r>
          </w:p>
        </w:tc>
        <w:tc>
          <w:tcPr>
            <w:tcW w:w="2890" w:type="dxa"/>
            <w:tcBorders>
              <w:top w:val="single" w:color="000000" w:sz="4" w:space="0"/>
              <w:left w:val="single" w:color="000000" w:sz="4" w:space="0"/>
              <w:bottom w:val="single" w:color="000000" w:sz="4" w:space="0"/>
              <w:right w:val="single" w:color="000000" w:sz="4" w:space="0"/>
            </w:tcBorders>
          </w:tcPr>
          <w:p w:rsidR="00B27EFF" w:rsidRDefault="00EF43AB" w14:paraId="1F5D0AB1" w14:textId="77777777">
            <w:pPr>
              <w:spacing w:after="0" w:line="259" w:lineRule="auto"/>
              <w:ind w:left="2" w:right="0" w:firstLine="0"/>
              <w:jc w:val="left"/>
            </w:pPr>
            <w:proofErr w:type="spellStart"/>
            <w:r>
              <w:t>Dynamis</w:t>
            </w:r>
            <w:proofErr w:type="spellEnd"/>
            <w:r>
              <w:t xml:space="preserve"> Training &amp; Insight </w:t>
            </w:r>
          </w:p>
        </w:tc>
        <w:tc>
          <w:tcPr>
            <w:tcW w:w="1527" w:type="dxa"/>
            <w:tcBorders>
              <w:top w:val="single" w:color="000000" w:sz="4" w:space="0"/>
              <w:left w:val="single" w:color="000000" w:sz="4" w:space="0"/>
              <w:bottom w:val="single" w:color="000000" w:sz="4" w:space="0"/>
              <w:right w:val="single" w:color="000000" w:sz="4" w:space="0"/>
            </w:tcBorders>
          </w:tcPr>
          <w:p w:rsidR="00B27EFF" w:rsidRDefault="00EF43AB" w14:paraId="4F6FDF5F" w14:textId="77777777">
            <w:pPr>
              <w:spacing w:after="0" w:line="259" w:lineRule="auto"/>
              <w:ind w:left="2" w:right="0" w:firstLine="0"/>
              <w:jc w:val="left"/>
            </w:pPr>
            <w:r>
              <w:t>1</w:t>
            </w:r>
            <w:r>
              <w:rPr>
                <w:vertAlign w:val="superscript"/>
              </w:rPr>
              <w:t>st</w:t>
            </w:r>
            <w:r>
              <w:t xml:space="preserve"> Nov 2022 </w:t>
            </w:r>
          </w:p>
        </w:tc>
      </w:tr>
      <w:tr w:rsidR="00B27EFF" w14:paraId="26983618" w14:textId="77777777">
        <w:trPr>
          <w:trHeight w:val="326"/>
        </w:trPr>
        <w:tc>
          <w:tcPr>
            <w:tcW w:w="2388" w:type="dxa"/>
            <w:tcBorders>
              <w:top w:val="single" w:color="000000" w:sz="4" w:space="0"/>
              <w:left w:val="single" w:color="000000" w:sz="4" w:space="0"/>
              <w:bottom w:val="single" w:color="000000" w:sz="4" w:space="0"/>
              <w:right w:val="single" w:color="000000" w:sz="4" w:space="0"/>
            </w:tcBorders>
          </w:tcPr>
          <w:p w:rsidR="00B27EFF" w:rsidRDefault="00EF43AB" w14:paraId="5396E1DF" w14:textId="77777777">
            <w:pPr>
              <w:spacing w:after="0" w:line="259" w:lineRule="auto"/>
              <w:ind w:left="0" w:right="0" w:firstLine="0"/>
              <w:jc w:val="left"/>
            </w:pPr>
            <w:r>
              <w:t xml:space="preserve">Samantha Baylis </w:t>
            </w:r>
          </w:p>
        </w:tc>
        <w:tc>
          <w:tcPr>
            <w:tcW w:w="2213" w:type="dxa"/>
            <w:tcBorders>
              <w:top w:val="single" w:color="000000" w:sz="4" w:space="0"/>
              <w:left w:val="single" w:color="000000" w:sz="4" w:space="0"/>
              <w:bottom w:val="single" w:color="000000" w:sz="4" w:space="0"/>
              <w:right w:val="single" w:color="000000" w:sz="4" w:space="0"/>
            </w:tcBorders>
          </w:tcPr>
          <w:p w:rsidR="00B27EFF" w:rsidRDefault="00EF43AB" w14:paraId="5E640838" w14:textId="77777777">
            <w:pPr>
              <w:spacing w:after="0" w:line="259" w:lineRule="auto"/>
              <w:ind w:left="1" w:right="0" w:firstLine="0"/>
              <w:jc w:val="left"/>
            </w:pPr>
            <w:r>
              <w:t xml:space="preserve">Teacher </w:t>
            </w:r>
          </w:p>
        </w:tc>
        <w:tc>
          <w:tcPr>
            <w:tcW w:w="2890" w:type="dxa"/>
            <w:tcBorders>
              <w:top w:val="single" w:color="000000" w:sz="4" w:space="0"/>
              <w:left w:val="single" w:color="000000" w:sz="4" w:space="0"/>
              <w:bottom w:val="single" w:color="000000" w:sz="4" w:space="0"/>
              <w:right w:val="single" w:color="000000" w:sz="4" w:space="0"/>
            </w:tcBorders>
          </w:tcPr>
          <w:p w:rsidR="00B27EFF" w:rsidRDefault="00EF43AB" w14:paraId="3E9C2EE0" w14:textId="77777777">
            <w:pPr>
              <w:spacing w:after="0" w:line="259" w:lineRule="auto"/>
              <w:ind w:left="2" w:right="0" w:firstLine="0"/>
              <w:jc w:val="left"/>
            </w:pPr>
            <w:proofErr w:type="spellStart"/>
            <w:r>
              <w:t>Dynamis</w:t>
            </w:r>
            <w:proofErr w:type="spellEnd"/>
            <w:r>
              <w:t xml:space="preserve"> Training &amp; Insight </w:t>
            </w:r>
          </w:p>
        </w:tc>
        <w:tc>
          <w:tcPr>
            <w:tcW w:w="1527" w:type="dxa"/>
            <w:tcBorders>
              <w:top w:val="single" w:color="000000" w:sz="4" w:space="0"/>
              <w:left w:val="single" w:color="000000" w:sz="4" w:space="0"/>
              <w:bottom w:val="single" w:color="000000" w:sz="4" w:space="0"/>
              <w:right w:val="single" w:color="000000" w:sz="4" w:space="0"/>
            </w:tcBorders>
          </w:tcPr>
          <w:p w:rsidR="00B27EFF" w:rsidRDefault="00EF43AB" w14:paraId="08BF1BBF" w14:textId="77777777">
            <w:pPr>
              <w:spacing w:after="0" w:line="259" w:lineRule="auto"/>
              <w:ind w:left="2" w:right="0" w:firstLine="0"/>
              <w:jc w:val="left"/>
            </w:pPr>
            <w:r>
              <w:t>1</w:t>
            </w:r>
            <w:r>
              <w:rPr>
                <w:vertAlign w:val="superscript"/>
              </w:rPr>
              <w:t>st</w:t>
            </w:r>
            <w:r>
              <w:t xml:space="preserve"> Nov 2022 </w:t>
            </w:r>
          </w:p>
        </w:tc>
      </w:tr>
      <w:tr w:rsidR="00B27EFF" w14:paraId="4E222B57" w14:textId="77777777">
        <w:trPr>
          <w:trHeight w:val="326"/>
        </w:trPr>
        <w:tc>
          <w:tcPr>
            <w:tcW w:w="2388" w:type="dxa"/>
            <w:tcBorders>
              <w:top w:val="single" w:color="000000" w:sz="4" w:space="0"/>
              <w:left w:val="single" w:color="000000" w:sz="4" w:space="0"/>
              <w:bottom w:val="single" w:color="000000" w:sz="4" w:space="0"/>
              <w:right w:val="single" w:color="000000" w:sz="4" w:space="0"/>
            </w:tcBorders>
          </w:tcPr>
          <w:p w:rsidR="00B27EFF" w:rsidRDefault="00EF43AB" w14:paraId="38600A0A" w14:textId="77777777">
            <w:pPr>
              <w:spacing w:after="0" w:line="259" w:lineRule="auto"/>
              <w:ind w:left="0" w:right="0" w:firstLine="0"/>
              <w:jc w:val="left"/>
            </w:pPr>
            <w:r>
              <w:t xml:space="preserve">Gren Wilson </w:t>
            </w:r>
          </w:p>
        </w:tc>
        <w:tc>
          <w:tcPr>
            <w:tcW w:w="2213" w:type="dxa"/>
            <w:tcBorders>
              <w:top w:val="single" w:color="000000" w:sz="4" w:space="0"/>
              <w:left w:val="single" w:color="000000" w:sz="4" w:space="0"/>
              <w:bottom w:val="single" w:color="000000" w:sz="4" w:space="0"/>
              <w:right w:val="single" w:color="000000" w:sz="4" w:space="0"/>
            </w:tcBorders>
          </w:tcPr>
          <w:p w:rsidR="00B27EFF" w:rsidRDefault="00EF43AB" w14:paraId="576DFADF" w14:textId="77777777">
            <w:pPr>
              <w:spacing w:after="0" w:line="259" w:lineRule="auto"/>
              <w:ind w:left="1" w:right="0" w:firstLine="0"/>
              <w:jc w:val="left"/>
            </w:pPr>
            <w:r>
              <w:t xml:space="preserve">Teacher </w:t>
            </w:r>
          </w:p>
        </w:tc>
        <w:tc>
          <w:tcPr>
            <w:tcW w:w="2890" w:type="dxa"/>
            <w:tcBorders>
              <w:top w:val="single" w:color="000000" w:sz="4" w:space="0"/>
              <w:left w:val="single" w:color="000000" w:sz="4" w:space="0"/>
              <w:bottom w:val="single" w:color="000000" w:sz="4" w:space="0"/>
              <w:right w:val="single" w:color="000000" w:sz="4" w:space="0"/>
            </w:tcBorders>
          </w:tcPr>
          <w:p w:rsidR="00B27EFF" w:rsidRDefault="00EF43AB" w14:paraId="313E23AA" w14:textId="77777777">
            <w:pPr>
              <w:spacing w:after="0" w:line="259" w:lineRule="auto"/>
              <w:ind w:left="2" w:right="0" w:firstLine="0"/>
              <w:jc w:val="left"/>
            </w:pPr>
            <w:proofErr w:type="spellStart"/>
            <w:r>
              <w:t>Dynamis</w:t>
            </w:r>
            <w:proofErr w:type="spellEnd"/>
            <w:r>
              <w:t xml:space="preserve"> Training &amp; Insight </w:t>
            </w:r>
          </w:p>
        </w:tc>
        <w:tc>
          <w:tcPr>
            <w:tcW w:w="1527" w:type="dxa"/>
            <w:tcBorders>
              <w:top w:val="single" w:color="000000" w:sz="4" w:space="0"/>
              <w:left w:val="single" w:color="000000" w:sz="4" w:space="0"/>
              <w:bottom w:val="single" w:color="000000" w:sz="4" w:space="0"/>
              <w:right w:val="single" w:color="000000" w:sz="4" w:space="0"/>
            </w:tcBorders>
          </w:tcPr>
          <w:p w:rsidR="00B27EFF" w:rsidRDefault="00EF43AB" w14:paraId="37EB04C1" w14:textId="77777777">
            <w:pPr>
              <w:spacing w:after="0" w:line="259" w:lineRule="auto"/>
              <w:ind w:left="2" w:right="0" w:firstLine="0"/>
              <w:jc w:val="left"/>
            </w:pPr>
            <w:r>
              <w:t>1</w:t>
            </w:r>
            <w:r>
              <w:rPr>
                <w:vertAlign w:val="superscript"/>
              </w:rPr>
              <w:t>st</w:t>
            </w:r>
            <w:r>
              <w:t xml:space="preserve"> Nov 2022 </w:t>
            </w:r>
          </w:p>
        </w:tc>
      </w:tr>
      <w:tr w:rsidR="00B27EFF" w14:paraId="0790B504" w14:textId="77777777">
        <w:trPr>
          <w:trHeight w:val="326"/>
        </w:trPr>
        <w:tc>
          <w:tcPr>
            <w:tcW w:w="2388" w:type="dxa"/>
            <w:tcBorders>
              <w:top w:val="single" w:color="000000" w:sz="4" w:space="0"/>
              <w:left w:val="single" w:color="000000" w:sz="4" w:space="0"/>
              <w:bottom w:val="single" w:color="000000" w:sz="4" w:space="0"/>
              <w:right w:val="single" w:color="000000" w:sz="4" w:space="0"/>
            </w:tcBorders>
          </w:tcPr>
          <w:p w:rsidR="00B27EFF" w:rsidRDefault="00EF43AB" w14:paraId="0FE59089" w14:textId="77777777">
            <w:pPr>
              <w:spacing w:after="0" w:line="259" w:lineRule="auto"/>
              <w:ind w:left="0" w:right="0" w:firstLine="0"/>
              <w:jc w:val="left"/>
            </w:pPr>
            <w:r>
              <w:t xml:space="preserve">Liz George </w:t>
            </w:r>
          </w:p>
        </w:tc>
        <w:tc>
          <w:tcPr>
            <w:tcW w:w="2213" w:type="dxa"/>
            <w:tcBorders>
              <w:top w:val="single" w:color="000000" w:sz="4" w:space="0"/>
              <w:left w:val="single" w:color="000000" w:sz="4" w:space="0"/>
              <w:bottom w:val="single" w:color="000000" w:sz="4" w:space="0"/>
              <w:right w:val="single" w:color="000000" w:sz="4" w:space="0"/>
            </w:tcBorders>
          </w:tcPr>
          <w:p w:rsidR="00B27EFF" w:rsidRDefault="00EF43AB" w14:paraId="74E688C5" w14:textId="77777777">
            <w:pPr>
              <w:spacing w:after="0" w:line="259" w:lineRule="auto"/>
              <w:ind w:left="1" w:right="0" w:firstLine="0"/>
              <w:jc w:val="left"/>
            </w:pPr>
            <w:r>
              <w:t xml:space="preserve">Teacher </w:t>
            </w:r>
          </w:p>
        </w:tc>
        <w:tc>
          <w:tcPr>
            <w:tcW w:w="2890" w:type="dxa"/>
            <w:tcBorders>
              <w:top w:val="single" w:color="000000" w:sz="4" w:space="0"/>
              <w:left w:val="single" w:color="000000" w:sz="4" w:space="0"/>
              <w:bottom w:val="single" w:color="000000" w:sz="4" w:space="0"/>
              <w:right w:val="single" w:color="000000" w:sz="4" w:space="0"/>
            </w:tcBorders>
          </w:tcPr>
          <w:p w:rsidR="00B27EFF" w:rsidRDefault="00EF43AB" w14:paraId="4B19E5D3" w14:textId="77777777">
            <w:pPr>
              <w:spacing w:after="0" w:line="259" w:lineRule="auto"/>
              <w:ind w:left="2" w:right="0" w:firstLine="0"/>
              <w:jc w:val="left"/>
            </w:pPr>
            <w:proofErr w:type="spellStart"/>
            <w:r>
              <w:t>Dynamis</w:t>
            </w:r>
            <w:proofErr w:type="spellEnd"/>
            <w:r>
              <w:t xml:space="preserve"> Training &amp; Insight </w:t>
            </w:r>
          </w:p>
        </w:tc>
        <w:tc>
          <w:tcPr>
            <w:tcW w:w="1527" w:type="dxa"/>
            <w:tcBorders>
              <w:top w:val="single" w:color="000000" w:sz="4" w:space="0"/>
              <w:left w:val="single" w:color="000000" w:sz="4" w:space="0"/>
              <w:bottom w:val="single" w:color="000000" w:sz="4" w:space="0"/>
              <w:right w:val="single" w:color="000000" w:sz="4" w:space="0"/>
            </w:tcBorders>
          </w:tcPr>
          <w:p w:rsidR="00B27EFF" w:rsidRDefault="00EF43AB" w14:paraId="3B92BE06" w14:textId="77777777">
            <w:pPr>
              <w:spacing w:after="0" w:line="259" w:lineRule="auto"/>
              <w:ind w:left="2" w:right="0" w:firstLine="0"/>
              <w:jc w:val="left"/>
            </w:pPr>
            <w:r>
              <w:t>1</w:t>
            </w:r>
            <w:r>
              <w:rPr>
                <w:vertAlign w:val="superscript"/>
              </w:rPr>
              <w:t>st</w:t>
            </w:r>
            <w:r>
              <w:t xml:space="preserve"> Nov 2022 </w:t>
            </w:r>
          </w:p>
        </w:tc>
      </w:tr>
      <w:tr w:rsidR="00B27EFF" w14:paraId="59879FDF" w14:textId="77777777">
        <w:trPr>
          <w:trHeight w:val="324"/>
        </w:trPr>
        <w:tc>
          <w:tcPr>
            <w:tcW w:w="2388" w:type="dxa"/>
            <w:tcBorders>
              <w:top w:val="single" w:color="000000" w:sz="4" w:space="0"/>
              <w:left w:val="single" w:color="000000" w:sz="4" w:space="0"/>
              <w:bottom w:val="single" w:color="000000" w:sz="4" w:space="0"/>
              <w:right w:val="single" w:color="000000" w:sz="4" w:space="0"/>
            </w:tcBorders>
          </w:tcPr>
          <w:p w:rsidR="00B27EFF" w:rsidRDefault="00EF43AB" w14:paraId="557CFCD8" w14:textId="77777777">
            <w:pPr>
              <w:spacing w:after="0" w:line="259" w:lineRule="auto"/>
              <w:ind w:left="0" w:right="0" w:firstLine="0"/>
              <w:jc w:val="left"/>
            </w:pPr>
            <w:r>
              <w:t xml:space="preserve">Amy Hammond </w:t>
            </w:r>
          </w:p>
        </w:tc>
        <w:tc>
          <w:tcPr>
            <w:tcW w:w="2213" w:type="dxa"/>
            <w:tcBorders>
              <w:top w:val="single" w:color="000000" w:sz="4" w:space="0"/>
              <w:left w:val="single" w:color="000000" w:sz="4" w:space="0"/>
              <w:bottom w:val="single" w:color="000000" w:sz="4" w:space="0"/>
              <w:right w:val="single" w:color="000000" w:sz="4" w:space="0"/>
            </w:tcBorders>
          </w:tcPr>
          <w:p w:rsidR="00B27EFF" w:rsidRDefault="00EF43AB" w14:paraId="36FCD29F" w14:textId="77777777">
            <w:pPr>
              <w:spacing w:after="0" w:line="259" w:lineRule="auto"/>
              <w:ind w:left="1" w:right="0" w:firstLine="0"/>
              <w:jc w:val="left"/>
            </w:pPr>
            <w:r>
              <w:t xml:space="preserve">Teacher </w:t>
            </w:r>
          </w:p>
        </w:tc>
        <w:tc>
          <w:tcPr>
            <w:tcW w:w="2890" w:type="dxa"/>
            <w:tcBorders>
              <w:top w:val="single" w:color="000000" w:sz="4" w:space="0"/>
              <w:left w:val="single" w:color="000000" w:sz="4" w:space="0"/>
              <w:bottom w:val="single" w:color="000000" w:sz="4" w:space="0"/>
              <w:right w:val="single" w:color="000000" w:sz="4" w:space="0"/>
            </w:tcBorders>
          </w:tcPr>
          <w:p w:rsidR="00B27EFF" w:rsidRDefault="00EF43AB" w14:paraId="1C28E3AC" w14:textId="77777777">
            <w:pPr>
              <w:spacing w:after="0" w:line="259" w:lineRule="auto"/>
              <w:ind w:left="2" w:right="0" w:firstLine="0"/>
              <w:jc w:val="left"/>
            </w:pPr>
            <w:proofErr w:type="spellStart"/>
            <w:r>
              <w:t>Dynamis</w:t>
            </w:r>
            <w:proofErr w:type="spellEnd"/>
            <w:r>
              <w:t xml:space="preserve"> Training &amp; Insight </w:t>
            </w:r>
          </w:p>
        </w:tc>
        <w:tc>
          <w:tcPr>
            <w:tcW w:w="1527" w:type="dxa"/>
            <w:tcBorders>
              <w:top w:val="single" w:color="000000" w:sz="4" w:space="0"/>
              <w:left w:val="single" w:color="000000" w:sz="4" w:space="0"/>
              <w:bottom w:val="single" w:color="000000" w:sz="4" w:space="0"/>
              <w:right w:val="single" w:color="000000" w:sz="4" w:space="0"/>
            </w:tcBorders>
          </w:tcPr>
          <w:p w:rsidR="00B27EFF" w:rsidRDefault="00EF43AB" w14:paraId="67B30304" w14:textId="77777777">
            <w:pPr>
              <w:spacing w:after="0" w:line="259" w:lineRule="auto"/>
              <w:ind w:left="2" w:right="0" w:firstLine="0"/>
              <w:jc w:val="left"/>
            </w:pPr>
            <w:r>
              <w:t>1</w:t>
            </w:r>
            <w:r>
              <w:rPr>
                <w:vertAlign w:val="superscript"/>
              </w:rPr>
              <w:t>st</w:t>
            </w:r>
            <w:r>
              <w:t xml:space="preserve"> Nov 2022 </w:t>
            </w:r>
          </w:p>
        </w:tc>
      </w:tr>
      <w:tr w:rsidR="00B27EFF" w14:paraId="466B557E" w14:textId="77777777">
        <w:trPr>
          <w:trHeight w:val="326"/>
        </w:trPr>
        <w:tc>
          <w:tcPr>
            <w:tcW w:w="2388" w:type="dxa"/>
            <w:tcBorders>
              <w:top w:val="single" w:color="000000" w:sz="4" w:space="0"/>
              <w:left w:val="single" w:color="000000" w:sz="4" w:space="0"/>
              <w:bottom w:val="single" w:color="000000" w:sz="4" w:space="0"/>
              <w:right w:val="single" w:color="000000" w:sz="4" w:space="0"/>
            </w:tcBorders>
          </w:tcPr>
          <w:p w:rsidR="00B27EFF" w:rsidRDefault="00EF43AB" w14:paraId="430D0BAC" w14:textId="77777777">
            <w:pPr>
              <w:spacing w:after="0" w:line="259" w:lineRule="auto"/>
              <w:ind w:left="0" w:right="0" w:firstLine="0"/>
              <w:jc w:val="left"/>
            </w:pPr>
            <w:r>
              <w:t xml:space="preserve">Richard Turley </w:t>
            </w:r>
          </w:p>
        </w:tc>
        <w:tc>
          <w:tcPr>
            <w:tcW w:w="2213" w:type="dxa"/>
            <w:tcBorders>
              <w:top w:val="single" w:color="000000" w:sz="4" w:space="0"/>
              <w:left w:val="single" w:color="000000" w:sz="4" w:space="0"/>
              <w:bottom w:val="single" w:color="000000" w:sz="4" w:space="0"/>
              <w:right w:val="single" w:color="000000" w:sz="4" w:space="0"/>
            </w:tcBorders>
          </w:tcPr>
          <w:p w:rsidR="00B27EFF" w:rsidRDefault="00EF43AB" w14:paraId="6685A145" w14:textId="77777777">
            <w:pPr>
              <w:spacing w:after="0" w:line="259" w:lineRule="auto"/>
              <w:ind w:left="1" w:right="0" w:firstLine="0"/>
              <w:jc w:val="left"/>
            </w:pPr>
            <w:r>
              <w:t xml:space="preserve">Teacher </w:t>
            </w:r>
          </w:p>
        </w:tc>
        <w:tc>
          <w:tcPr>
            <w:tcW w:w="2890" w:type="dxa"/>
            <w:tcBorders>
              <w:top w:val="single" w:color="000000" w:sz="4" w:space="0"/>
              <w:left w:val="single" w:color="000000" w:sz="4" w:space="0"/>
              <w:bottom w:val="single" w:color="000000" w:sz="4" w:space="0"/>
              <w:right w:val="single" w:color="000000" w:sz="4" w:space="0"/>
            </w:tcBorders>
          </w:tcPr>
          <w:p w:rsidR="00B27EFF" w:rsidRDefault="00EF43AB" w14:paraId="2F88C177" w14:textId="77777777">
            <w:pPr>
              <w:spacing w:after="0" w:line="259" w:lineRule="auto"/>
              <w:ind w:left="2" w:right="0" w:firstLine="0"/>
              <w:jc w:val="left"/>
            </w:pPr>
            <w:proofErr w:type="spellStart"/>
            <w:r>
              <w:t>Dynamis</w:t>
            </w:r>
            <w:proofErr w:type="spellEnd"/>
            <w:r>
              <w:t xml:space="preserve"> Training &amp; Insight </w:t>
            </w:r>
          </w:p>
        </w:tc>
        <w:tc>
          <w:tcPr>
            <w:tcW w:w="1527" w:type="dxa"/>
            <w:tcBorders>
              <w:top w:val="single" w:color="000000" w:sz="4" w:space="0"/>
              <w:left w:val="single" w:color="000000" w:sz="4" w:space="0"/>
              <w:bottom w:val="single" w:color="000000" w:sz="4" w:space="0"/>
              <w:right w:val="single" w:color="000000" w:sz="4" w:space="0"/>
            </w:tcBorders>
          </w:tcPr>
          <w:p w:rsidR="00B27EFF" w:rsidRDefault="00EF43AB" w14:paraId="2C72AD33" w14:textId="77777777">
            <w:pPr>
              <w:spacing w:after="0" w:line="259" w:lineRule="auto"/>
              <w:ind w:left="2" w:right="0" w:firstLine="0"/>
              <w:jc w:val="left"/>
            </w:pPr>
            <w:r>
              <w:t>1</w:t>
            </w:r>
            <w:r>
              <w:rPr>
                <w:vertAlign w:val="superscript"/>
              </w:rPr>
              <w:t>st</w:t>
            </w:r>
            <w:r>
              <w:t xml:space="preserve"> Nov 2022 </w:t>
            </w:r>
          </w:p>
        </w:tc>
      </w:tr>
      <w:tr w:rsidR="00B27EFF" w14:paraId="10CC565F" w14:textId="77777777">
        <w:trPr>
          <w:trHeight w:val="326"/>
        </w:trPr>
        <w:tc>
          <w:tcPr>
            <w:tcW w:w="2388" w:type="dxa"/>
            <w:tcBorders>
              <w:top w:val="single" w:color="000000" w:sz="4" w:space="0"/>
              <w:left w:val="single" w:color="000000" w:sz="4" w:space="0"/>
              <w:bottom w:val="single" w:color="000000" w:sz="4" w:space="0"/>
              <w:right w:val="single" w:color="000000" w:sz="4" w:space="0"/>
            </w:tcBorders>
          </w:tcPr>
          <w:p w:rsidR="00B27EFF" w:rsidRDefault="00EF43AB" w14:paraId="1EBBA60E" w14:textId="77777777">
            <w:pPr>
              <w:spacing w:after="0" w:line="259" w:lineRule="auto"/>
              <w:ind w:left="0" w:right="0" w:firstLine="0"/>
              <w:jc w:val="left"/>
            </w:pPr>
            <w:r>
              <w:t xml:space="preserve">Liz Vines </w:t>
            </w:r>
          </w:p>
        </w:tc>
        <w:tc>
          <w:tcPr>
            <w:tcW w:w="2213" w:type="dxa"/>
            <w:tcBorders>
              <w:top w:val="single" w:color="000000" w:sz="4" w:space="0"/>
              <w:left w:val="single" w:color="000000" w:sz="4" w:space="0"/>
              <w:bottom w:val="single" w:color="000000" w:sz="4" w:space="0"/>
              <w:right w:val="single" w:color="000000" w:sz="4" w:space="0"/>
            </w:tcBorders>
          </w:tcPr>
          <w:p w:rsidR="00B27EFF" w:rsidRDefault="00EF43AB" w14:paraId="1FDE346A" w14:textId="77777777">
            <w:pPr>
              <w:spacing w:after="0" w:line="259" w:lineRule="auto"/>
              <w:ind w:left="1" w:right="0" w:firstLine="0"/>
              <w:jc w:val="left"/>
            </w:pPr>
            <w:r>
              <w:t xml:space="preserve">Teaching Assistant </w:t>
            </w:r>
          </w:p>
        </w:tc>
        <w:tc>
          <w:tcPr>
            <w:tcW w:w="2890" w:type="dxa"/>
            <w:tcBorders>
              <w:top w:val="single" w:color="000000" w:sz="4" w:space="0"/>
              <w:left w:val="single" w:color="000000" w:sz="4" w:space="0"/>
              <w:bottom w:val="single" w:color="000000" w:sz="4" w:space="0"/>
              <w:right w:val="single" w:color="000000" w:sz="4" w:space="0"/>
            </w:tcBorders>
          </w:tcPr>
          <w:p w:rsidR="00B27EFF" w:rsidRDefault="00EF43AB" w14:paraId="2A8D8B5E" w14:textId="77777777">
            <w:pPr>
              <w:spacing w:after="0" w:line="259" w:lineRule="auto"/>
              <w:ind w:left="2" w:right="0" w:firstLine="0"/>
              <w:jc w:val="left"/>
            </w:pPr>
            <w:proofErr w:type="spellStart"/>
            <w:r>
              <w:t>Dynamis</w:t>
            </w:r>
            <w:proofErr w:type="spellEnd"/>
            <w:r>
              <w:t xml:space="preserve"> Training &amp; Insight </w:t>
            </w:r>
          </w:p>
        </w:tc>
        <w:tc>
          <w:tcPr>
            <w:tcW w:w="1527" w:type="dxa"/>
            <w:tcBorders>
              <w:top w:val="single" w:color="000000" w:sz="4" w:space="0"/>
              <w:left w:val="single" w:color="000000" w:sz="4" w:space="0"/>
              <w:bottom w:val="single" w:color="000000" w:sz="4" w:space="0"/>
              <w:right w:val="single" w:color="000000" w:sz="4" w:space="0"/>
            </w:tcBorders>
          </w:tcPr>
          <w:p w:rsidR="00B27EFF" w:rsidRDefault="00EF43AB" w14:paraId="13286C38" w14:textId="77777777">
            <w:pPr>
              <w:spacing w:after="0" w:line="259" w:lineRule="auto"/>
              <w:ind w:left="2" w:right="0" w:firstLine="0"/>
              <w:jc w:val="left"/>
            </w:pPr>
            <w:r>
              <w:t>1</w:t>
            </w:r>
            <w:r>
              <w:rPr>
                <w:vertAlign w:val="superscript"/>
              </w:rPr>
              <w:t>st</w:t>
            </w:r>
            <w:r>
              <w:t xml:space="preserve"> Nov 2022 </w:t>
            </w:r>
          </w:p>
        </w:tc>
      </w:tr>
      <w:tr w:rsidR="00B27EFF" w14:paraId="6064A93C" w14:textId="77777777">
        <w:trPr>
          <w:trHeight w:val="326"/>
        </w:trPr>
        <w:tc>
          <w:tcPr>
            <w:tcW w:w="2388" w:type="dxa"/>
            <w:tcBorders>
              <w:top w:val="single" w:color="000000" w:sz="4" w:space="0"/>
              <w:left w:val="single" w:color="000000" w:sz="4" w:space="0"/>
              <w:bottom w:val="single" w:color="000000" w:sz="4" w:space="0"/>
              <w:right w:val="single" w:color="000000" w:sz="4" w:space="0"/>
            </w:tcBorders>
          </w:tcPr>
          <w:p w:rsidR="00B27EFF" w:rsidRDefault="00EF43AB" w14:paraId="0A1A2C91" w14:textId="77777777">
            <w:pPr>
              <w:spacing w:after="0" w:line="259" w:lineRule="auto"/>
              <w:ind w:left="0" w:right="0" w:firstLine="0"/>
              <w:jc w:val="left"/>
            </w:pPr>
            <w:r>
              <w:t xml:space="preserve">Philippa Anderson </w:t>
            </w:r>
          </w:p>
        </w:tc>
        <w:tc>
          <w:tcPr>
            <w:tcW w:w="2213" w:type="dxa"/>
            <w:tcBorders>
              <w:top w:val="single" w:color="000000" w:sz="4" w:space="0"/>
              <w:left w:val="single" w:color="000000" w:sz="4" w:space="0"/>
              <w:bottom w:val="single" w:color="000000" w:sz="4" w:space="0"/>
              <w:right w:val="single" w:color="000000" w:sz="4" w:space="0"/>
            </w:tcBorders>
          </w:tcPr>
          <w:p w:rsidR="00B27EFF" w:rsidRDefault="00EF43AB" w14:paraId="292C770A" w14:textId="77777777">
            <w:pPr>
              <w:spacing w:after="0" w:line="259" w:lineRule="auto"/>
              <w:ind w:left="1" w:right="0" w:firstLine="0"/>
              <w:jc w:val="left"/>
            </w:pPr>
            <w:r>
              <w:t xml:space="preserve">Teaching Assistant </w:t>
            </w:r>
          </w:p>
        </w:tc>
        <w:tc>
          <w:tcPr>
            <w:tcW w:w="2890" w:type="dxa"/>
            <w:tcBorders>
              <w:top w:val="single" w:color="000000" w:sz="4" w:space="0"/>
              <w:left w:val="single" w:color="000000" w:sz="4" w:space="0"/>
              <w:bottom w:val="single" w:color="000000" w:sz="4" w:space="0"/>
              <w:right w:val="single" w:color="000000" w:sz="4" w:space="0"/>
            </w:tcBorders>
          </w:tcPr>
          <w:p w:rsidR="00B27EFF" w:rsidRDefault="00EF43AB" w14:paraId="29DF9599" w14:textId="77777777">
            <w:pPr>
              <w:spacing w:after="0" w:line="259" w:lineRule="auto"/>
              <w:ind w:left="2" w:right="0" w:firstLine="0"/>
              <w:jc w:val="left"/>
            </w:pPr>
            <w:proofErr w:type="spellStart"/>
            <w:r>
              <w:t>Dynamis</w:t>
            </w:r>
            <w:proofErr w:type="spellEnd"/>
            <w:r>
              <w:t xml:space="preserve"> Training &amp; Insight </w:t>
            </w:r>
          </w:p>
        </w:tc>
        <w:tc>
          <w:tcPr>
            <w:tcW w:w="1527" w:type="dxa"/>
            <w:tcBorders>
              <w:top w:val="single" w:color="000000" w:sz="4" w:space="0"/>
              <w:left w:val="single" w:color="000000" w:sz="4" w:space="0"/>
              <w:bottom w:val="single" w:color="000000" w:sz="4" w:space="0"/>
              <w:right w:val="single" w:color="000000" w:sz="4" w:space="0"/>
            </w:tcBorders>
          </w:tcPr>
          <w:p w:rsidR="00B27EFF" w:rsidRDefault="00EF43AB" w14:paraId="017AD5B1" w14:textId="77777777">
            <w:pPr>
              <w:spacing w:after="0" w:line="259" w:lineRule="auto"/>
              <w:ind w:left="2" w:right="0" w:firstLine="0"/>
              <w:jc w:val="left"/>
            </w:pPr>
            <w:r>
              <w:t>1</w:t>
            </w:r>
            <w:r>
              <w:rPr>
                <w:vertAlign w:val="superscript"/>
              </w:rPr>
              <w:t>st</w:t>
            </w:r>
            <w:r>
              <w:t xml:space="preserve"> Nov 2022 </w:t>
            </w:r>
          </w:p>
        </w:tc>
      </w:tr>
      <w:tr w:rsidR="00B27EFF" w14:paraId="441FC334" w14:textId="77777777">
        <w:trPr>
          <w:trHeight w:val="327"/>
        </w:trPr>
        <w:tc>
          <w:tcPr>
            <w:tcW w:w="2388" w:type="dxa"/>
            <w:tcBorders>
              <w:top w:val="single" w:color="000000" w:sz="4" w:space="0"/>
              <w:left w:val="single" w:color="000000" w:sz="4" w:space="0"/>
              <w:bottom w:val="single" w:color="000000" w:sz="4" w:space="0"/>
              <w:right w:val="single" w:color="000000" w:sz="4" w:space="0"/>
            </w:tcBorders>
          </w:tcPr>
          <w:p w:rsidR="00B27EFF" w:rsidRDefault="00EF43AB" w14:paraId="10BD5D02" w14:textId="77777777">
            <w:pPr>
              <w:spacing w:after="0" w:line="259" w:lineRule="auto"/>
              <w:ind w:left="0" w:right="0" w:firstLine="0"/>
              <w:jc w:val="left"/>
            </w:pPr>
            <w:r>
              <w:t xml:space="preserve">Danielle Mason </w:t>
            </w:r>
          </w:p>
        </w:tc>
        <w:tc>
          <w:tcPr>
            <w:tcW w:w="2213" w:type="dxa"/>
            <w:tcBorders>
              <w:top w:val="single" w:color="000000" w:sz="4" w:space="0"/>
              <w:left w:val="single" w:color="000000" w:sz="4" w:space="0"/>
              <w:bottom w:val="single" w:color="000000" w:sz="4" w:space="0"/>
              <w:right w:val="single" w:color="000000" w:sz="4" w:space="0"/>
            </w:tcBorders>
          </w:tcPr>
          <w:p w:rsidR="00B27EFF" w:rsidRDefault="00EF43AB" w14:paraId="4BA5DE7B" w14:textId="77777777">
            <w:pPr>
              <w:spacing w:after="0" w:line="259" w:lineRule="auto"/>
              <w:ind w:left="1" w:right="0" w:firstLine="0"/>
              <w:jc w:val="left"/>
            </w:pPr>
            <w:r>
              <w:t xml:space="preserve">Teaching Assistant </w:t>
            </w:r>
          </w:p>
        </w:tc>
        <w:tc>
          <w:tcPr>
            <w:tcW w:w="2890" w:type="dxa"/>
            <w:tcBorders>
              <w:top w:val="single" w:color="000000" w:sz="4" w:space="0"/>
              <w:left w:val="single" w:color="000000" w:sz="4" w:space="0"/>
              <w:bottom w:val="single" w:color="000000" w:sz="4" w:space="0"/>
              <w:right w:val="single" w:color="000000" w:sz="4" w:space="0"/>
            </w:tcBorders>
          </w:tcPr>
          <w:p w:rsidR="00B27EFF" w:rsidRDefault="00EF43AB" w14:paraId="3554FCD6" w14:textId="77777777">
            <w:pPr>
              <w:spacing w:after="0" w:line="259" w:lineRule="auto"/>
              <w:ind w:left="2" w:right="0" w:firstLine="0"/>
              <w:jc w:val="left"/>
            </w:pPr>
            <w:proofErr w:type="spellStart"/>
            <w:r>
              <w:t>Dynamis</w:t>
            </w:r>
            <w:proofErr w:type="spellEnd"/>
            <w:r>
              <w:t xml:space="preserve"> Training &amp; Insight </w:t>
            </w:r>
          </w:p>
        </w:tc>
        <w:tc>
          <w:tcPr>
            <w:tcW w:w="1527" w:type="dxa"/>
            <w:tcBorders>
              <w:top w:val="single" w:color="000000" w:sz="4" w:space="0"/>
              <w:left w:val="single" w:color="000000" w:sz="4" w:space="0"/>
              <w:bottom w:val="single" w:color="000000" w:sz="4" w:space="0"/>
              <w:right w:val="single" w:color="000000" w:sz="4" w:space="0"/>
            </w:tcBorders>
          </w:tcPr>
          <w:p w:rsidR="00B27EFF" w:rsidRDefault="00EF43AB" w14:paraId="187463A7" w14:textId="77777777">
            <w:pPr>
              <w:spacing w:after="0" w:line="259" w:lineRule="auto"/>
              <w:ind w:left="2" w:right="0" w:firstLine="0"/>
              <w:jc w:val="left"/>
            </w:pPr>
            <w:r>
              <w:t>1</w:t>
            </w:r>
            <w:r>
              <w:rPr>
                <w:vertAlign w:val="superscript"/>
              </w:rPr>
              <w:t>st</w:t>
            </w:r>
            <w:r>
              <w:t xml:space="preserve"> Nov 2022 </w:t>
            </w:r>
          </w:p>
        </w:tc>
      </w:tr>
      <w:tr w:rsidR="00B27EFF" w14:paraId="2937FC95" w14:textId="77777777">
        <w:trPr>
          <w:trHeight w:val="326"/>
        </w:trPr>
        <w:tc>
          <w:tcPr>
            <w:tcW w:w="2388" w:type="dxa"/>
            <w:tcBorders>
              <w:top w:val="single" w:color="000000" w:sz="4" w:space="0"/>
              <w:left w:val="single" w:color="000000" w:sz="4" w:space="0"/>
              <w:bottom w:val="single" w:color="000000" w:sz="4" w:space="0"/>
              <w:right w:val="single" w:color="000000" w:sz="4" w:space="0"/>
            </w:tcBorders>
          </w:tcPr>
          <w:p w:rsidR="00B27EFF" w:rsidRDefault="00EF43AB" w14:paraId="11906AF3" w14:textId="77777777">
            <w:pPr>
              <w:spacing w:after="0" w:line="259" w:lineRule="auto"/>
              <w:ind w:left="0" w:right="0" w:firstLine="0"/>
              <w:jc w:val="left"/>
            </w:pPr>
            <w:r>
              <w:t xml:space="preserve">Theresa Sheppard </w:t>
            </w:r>
          </w:p>
        </w:tc>
        <w:tc>
          <w:tcPr>
            <w:tcW w:w="2213" w:type="dxa"/>
            <w:tcBorders>
              <w:top w:val="single" w:color="000000" w:sz="4" w:space="0"/>
              <w:left w:val="single" w:color="000000" w:sz="4" w:space="0"/>
              <w:bottom w:val="single" w:color="000000" w:sz="4" w:space="0"/>
              <w:right w:val="single" w:color="000000" w:sz="4" w:space="0"/>
            </w:tcBorders>
          </w:tcPr>
          <w:p w:rsidR="00B27EFF" w:rsidRDefault="00EF43AB" w14:paraId="6C63A392" w14:textId="77777777">
            <w:pPr>
              <w:spacing w:after="0" w:line="259" w:lineRule="auto"/>
              <w:ind w:left="1" w:right="0" w:firstLine="0"/>
              <w:jc w:val="left"/>
            </w:pPr>
            <w:r>
              <w:t xml:space="preserve">Teaching Assistant </w:t>
            </w:r>
          </w:p>
        </w:tc>
        <w:tc>
          <w:tcPr>
            <w:tcW w:w="2890" w:type="dxa"/>
            <w:tcBorders>
              <w:top w:val="single" w:color="000000" w:sz="4" w:space="0"/>
              <w:left w:val="single" w:color="000000" w:sz="4" w:space="0"/>
              <w:bottom w:val="single" w:color="000000" w:sz="4" w:space="0"/>
              <w:right w:val="single" w:color="000000" w:sz="4" w:space="0"/>
            </w:tcBorders>
          </w:tcPr>
          <w:p w:rsidR="00B27EFF" w:rsidRDefault="00EF43AB" w14:paraId="45871A31" w14:textId="77777777">
            <w:pPr>
              <w:spacing w:after="0" w:line="259" w:lineRule="auto"/>
              <w:ind w:left="2" w:right="0" w:firstLine="0"/>
              <w:jc w:val="left"/>
            </w:pPr>
            <w:proofErr w:type="spellStart"/>
            <w:r>
              <w:t>Dynamis</w:t>
            </w:r>
            <w:proofErr w:type="spellEnd"/>
            <w:r>
              <w:t xml:space="preserve"> Training &amp; Insight </w:t>
            </w:r>
          </w:p>
        </w:tc>
        <w:tc>
          <w:tcPr>
            <w:tcW w:w="1527" w:type="dxa"/>
            <w:tcBorders>
              <w:top w:val="single" w:color="000000" w:sz="4" w:space="0"/>
              <w:left w:val="single" w:color="000000" w:sz="4" w:space="0"/>
              <w:bottom w:val="single" w:color="000000" w:sz="4" w:space="0"/>
              <w:right w:val="single" w:color="000000" w:sz="4" w:space="0"/>
            </w:tcBorders>
          </w:tcPr>
          <w:p w:rsidR="00B27EFF" w:rsidRDefault="00EF43AB" w14:paraId="6B0490E8" w14:textId="77777777">
            <w:pPr>
              <w:spacing w:after="0" w:line="259" w:lineRule="auto"/>
              <w:ind w:left="2" w:right="0" w:firstLine="0"/>
              <w:jc w:val="left"/>
            </w:pPr>
            <w:r>
              <w:t>1</w:t>
            </w:r>
            <w:r>
              <w:rPr>
                <w:vertAlign w:val="superscript"/>
              </w:rPr>
              <w:t>st</w:t>
            </w:r>
            <w:r>
              <w:t xml:space="preserve"> Nov 2022 </w:t>
            </w:r>
          </w:p>
        </w:tc>
      </w:tr>
      <w:tr w:rsidR="00B27EFF" w14:paraId="662C9CA5" w14:textId="77777777">
        <w:trPr>
          <w:trHeight w:val="326"/>
        </w:trPr>
        <w:tc>
          <w:tcPr>
            <w:tcW w:w="2388" w:type="dxa"/>
            <w:tcBorders>
              <w:top w:val="single" w:color="000000" w:sz="4" w:space="0"/>
              <w:left w:val="single" w:color="000000" w:sz="4" w:space="0"/>
              <w:bottom w:val="single" w:color="000000" w:sz="4" w:space="0"/>
              <w:right w:val="single" w:color="000000" w:sz="4" w:space="0"/>
            </w:tcBorders>
          </w:tcPr>
          <w:p w:rsidR="00B27EFF" w:rsidRDefault="00EF43AB" w14:paraId="63E1B3F9" w14:textId="77777777">
            <w:pPr>
              <w:spacing w:after="0" w:line="259" w:lineRule="auto"/>
              <w:ind w:left="0" w:right="0" w:firstLine="0"/>
              <w:jc w:val="left"/>
            </w:pPr>
            <w:r>
              <w:t xml:space="preserve">Sarah Brett </w:t>
            </w:r>
          </w:p>
        </w:tc>
        <w:tc>
          <w:tcPr>
            <w:tcW w:w="2213" w:type="dxa"/>
            <w:tcBorders>
              <w:top w:val="single" w:color="000000" w:sz="4" w:space="0"/>
              <w:left w:val="single" w:color="000000" w:sz="4" w:space="0"/>
              <w:bottom w:val="single" w:color="000000" w:sz="4" w:space="0"/>
              <w:right w:val="single" w:color="000000" w:sz="4" w:space="0"/>
            </w:tcBorders>
          </w:tcPr>
          <w:p w:rsidR="00B27EFF" w:rsidRDefault="00EF43AB" w14:paraId="64C23B1C" w14:textId="77777777">
            <w:pPr>
              <w:spacing w:after="0" w:line="259" w:lineRule="auto"/>
              <w:ind w:left="1" w:right="0" w:firstLine="0"/>
              <w:jc w:val="left"/>
            </w:pPr>
            <w:r>
              <w:t xml:space="preserve">Teaching Assistant </w:t>
            </w:r>
          </w:p>
        </w:tc>
        <w:tc>
          <w:tcPr>
            <w:tcW w:w="2890" w:type="dxa"/>
            <w:tcBorders>
              <w:top w:val="single" w:color="000000" w:sz="4" w:space="0"/>
              <w:left w:val="single" w:color="000000" w:sz="4" w:space="0"/>
              <w:bottom w:val="single" w:color="000000" w:sz="4" w:space="0"/>
              <w:right w:val="single" w:color="000000" w:sz="4" w:space="0"/>
            </w:tcBorders>
          </w:tcPr>
          <w:p w:rsidR="00B27EFF" w:rsidRDefault="00EF43AB" w14:paraId="0A629158" w14:textId="77777777">
            <w:pPr>
              <w:spacing w:after="0" w:line="259" w:lineRule="auto"/>
              <w:ind w:left="2" w:right="0" w:firstLine="0"/>
              <w:jc w:val="left"/>
            </w:pPr>
            <w:proofErr w:type="spellStart"/>
            <w:r>
              <w:t>Dynamis</w:t>
            </w:r>
            <w:proofErr w:type="spellEnd"/>
            <w:r>
              <w:t xml:space="preserve"> Training &amp; Insight </w:t>
            </w:r>
          </w:p>
        </w:tc>
        <w:tc>
          <w:tcPr>
            <w:tcW w:w="1527" w:type="dxa"/>
            <w:tcBorders>
              <w:top w:val="single" w:color="000000" w:sz="4" w:space="0"/>
              <w:left w:val="single" w:color="000000" w:sz="4" w:space="0"/>
              <w:bottom w:val="single" w:color="000000" w:sz="4" w:space="0"/>
              <w:right w:val="single" w:color="000000" w:sz="4" w:space="0"/>
            </w:tcBorders>
          </w:tcPr>
          <w:p w:rsidR="00B27EFF" w:rsidRDefault="00EF43AB" w14:paraId="026E8D3A" w14:textId="77777777">
            <w:pPr>
              <w:spacing w:after="0" w:line="259" w:lineRule="auto"/>
              <w:ind w:left="2" w:right="0" w:firstLine="0"/>
              <w:jc w:val="left"/>
            </w:pPr>
            <w:r>
              <w:t>1</w:t>
            </w:r>
            <w:r>
              <w:rPr>
                <w:vertAlign w:val="superscript"/>
              </w:rPr>
              <w:t>st</w:t>
            </w:r>
            <w:r>
              <w:t xml:space="preserve"> Nov 2022 </w:t>
            </w:r>
          </w:p>
        </w:tc>
      </w:tr>
      <w:tr w:rsidR="00B27EFF" w14:paraId="693DAB22" w14:textId="77777777">
        <w:trPr>
          <w:trHeight w:val="326"/>
        </w:trPr>
        <w:tc>
          <w:tcPr>
            <w:tcW w:w="2388" w:type="dxa"/>
            <w:tcBorders>
              <w:top w:val="single" w:color="000000" w:sz="4" w:space="0"/>
              <w:left w:val="single" w:color="000000" w:sz="4" w:space="0"/>
              <w:bottom w:val="single" w:color="000000" w:sz="4" w:space="0"/>
              <w:right w:val="single" w:color="000000" w:sz="4" w:space="0"/>
            </w:tcBorders>
          </w:tcPr>
          <w:p w:rsidR="00B27EFF" w:rsidRDefault="00EF43AB" w14:paraId="58825716" w14:textId="77777777">
            <w:pPr>
              <w:spacing w:after="0" w:line="259" w:lineRule="auto"/>
              <w:ind w:left="0" w:right="0" w:firstLine="0"/>
              <w:jc w:val="left"/>
            </w:pPr>
            <w:r>
              <w:t xml:space="preserve">Jacqui Green </w:t>
            </w:r>
          </w:p>
        </w:tc>
        <w:tc>
          <w:tcPr>
            <w:tcW w:w="2213" w:type="dxa"/>
            <w:tcBorders>
              <w:top w:val="single" w:color="000000" w:sz="4" w:space="0"/>
              <w:left w:val="single" w:color="000000" w:sz="4" w:space="0"/>
              <w:bottom w:val="single" w:color="000000" w:sz="4" w:space="0"/>
              <w:right w:val="single" w:color="000000" w:sz="4" w:space="0"/>
            </w:tcBorders>
          </w:tcPr>
          <w:p w:rsidR="00B27EFF" w:rsidRDefault="00EF43AB" w14:paraId="1B53BC1D" w14:textId="77777777">
            <w:pPr>
              <w:spacing w:after="0" w:line="259" w:lineRule="auto"/>
              <w:ind w:left="1" w:right="0" w:firstLine="0"/>
              <w:jc w:val="left"/>
            </w:pPr>
            <w:r>
              <w:t xml:space="preserve">Teaching Assistant </w:t>
            </w:r>
          </w:p>
        </w:tc>
        <w:tc>
          <w:tcPr>
            <w:tcW w:w="2890" w:type="dxa"/>
            <w:tcBorders>
              <w:top w:val="single" w:color="000000" w:sz="4" w:space="0"/>
              <w:left w:val="single" w:color="000000" w:sz="4" w:space="0"/>
              <w:bottom w:val="single" w:color="000000" w:sz="4" w:space="0"/>
              <w:right w:val="single" w:color="000000" w:sz="4" w:space="0"/>
            </w:tcBorders>
          </w:tcPr>
          <w:p w:rsidR="00B27EFF" w:rsidRDefault="00EF43AB" w14:paraId="76646532" w14:textId="77777777">
            <w:pPr>
              <w:spacing w:after="0" w:line="259" w:lineRule="auto"/>
              <w:ind w:left="2" w:right="0" w:firstLine="0"/>
              <w:jc w:val="left"/>
            </w:pPr>
            <w:proofErr w:type="spellStart"/>
            <w:r>
              <w:t>Dynamis</w:t>
            </w:r>
            <w:proofErr w:type="spellEnd"/>
            <w:r>
              <w:t xml:space="preserve"> Training &amp; Insight </w:t>
            </w:r>
          </w:p>
        </w:tc>
        <w:tc>
          <w:tcPr>
            <w:tcW w:w="1527" w:type="dxa"/>
            <w:tcBorders>
              <w:top w:val="single" w:color="000000" w:sz="4" w:space="0"/>
              <w:left w:val="single" w:color="000000" w:sz="4" w:space="0"/>
              <w:bottom w:val="single" w:color="000000" w:sz="4" w:space="0"/>
              <w:right w:val="single" w:color="000000" w:sz="4" w:space="0"/>
            </w:tcBorders>
          </w:tcPr>
          <w:p w:rsidR="00B27EFF" w:rsidRDefault="00EF43AB" w14:paraId="048B2601" w14:textId="77777777">
            <w:pPr>
              <w:spacing w:after="0" w:line="259" w:lineRule="auto"/>
              <w:ind w:left="2" w:right="0" w:firstLine="0"/>
              <w:jc w:val="left"/>
            </w:pPr>
            <w:r>
              <w:t>1</w:t>
            </w:r>
            <w:r>
              <w:rPr>
                <w:vertAlign w:val="superscript"/>
              </w:rPr>
              <w:t>st</w:t>
            </w:r>
            <w:r>
              <w:t xml:space="preserve"> Nov 2022 </w:t>
            </w:r>
          </w:p>
        </w:tc>
      </w:tr>
      <w:tr w:rsidR="00B27EFF" w14:paraId="1DAE24D3" w14:textId="77777777">
        <w:trPr>
          <w:trHeight w:val="326"/>
        </w:trPr>
        <w:tc>
          <w:tcPr>
            <w:tcW w:w="2388" w:type="dxa"/>
            <w:tcBorders>
              <w:top w:val="single" w:color="000000" w:sz="4" w:space="0"/>
              <w:left w:val="single" w:color="000000" w:sz="4" w:space="0"/>
              <w:bottom w:val="single" w:color="000000" w:sz="4" w:space="0"/>
              <w:right w:val="single" w:color="000000" w:sz="4" w:space="0"/>
            </w:tcBorders>
          </w:tcPr>
          <w:p w:rsidR="00B27EFF" w:rsidRDefault="00EF43AB" w14:paraId="7DDB2F15" w14:textId="77777777">
            <w:pPr>
              <w:spacing w:after="0" w:line="259" w:lineRule="auto"/>
              <w:ind w:left="0" w:right="0" w:firstLine="0"/>
              <w:jc w:val="left"/>
            </w:pPr>
            <w:r>
              <w:t xml:space="preserve">BA Byard </w:t>
            </w:r>
          </w:p>
        </w:tc>
        <w:tc>
          <w:tcPr>
            <w:tcW w:w="2213" w:type="dxa"/>
            <w:tcBorders>
              <w:top w:val="single" w:color="000000" w:sz="4" w:space="0"/>
              <w:left w:val="single" w:color="000000" w:sz="4" w:space="0"/>
              <w:bottom w:val="single" w:color="000000" w:sz="4" w:space="0"/>
              <w:right w:val="single" w:color="000000" w:sz="4" w:space="0"/>
            </w:tcBorders>
          </w:tcPr>
          <w:p w:rsidR="00B27EFF" w:rsidRDefault="00EF43AB" w14:paraId="5CAA42DF" w14:textId="77777777">
            <w:pPr>
              <w:spacing w:after="0" w:line="259" w:lineRule="auto"/>
              <w:ind w:left="1" w:right="0" w:firstLine="0"/>
              <w:jc w:val="left"/>
            </w:pPr>
            <w:r>
              <w:t xml:space="preserve">Teaching Assistant </w:t>
            </w:r>
          </w:p>
        </w:tc>
        <w:tc>
          <w:tcPr>
            <w:tcW w:w="2890" w:type="dxa"/>
            <w:tcBorders>
              <w:top w:val="single" w:color="000000" w:sz="4" w:space="0"/>
              <w:left w:val="single" w:color="000000" w:sz="4" w:space="0"/>
              <w:bottom w:val="single" w:color="000000" w:sz="4" w:space="0"/>
              <w:right w:val="single" w:color="000000" w:sz="4" w:space="0"/>
            </w:tcBorders>
          </w:tcPr>
          <w:p w:rsidR="00B27EFF" w:rsidRDefault="00EF43AB" w14:paraId="0AD443CD" w14:textId="77777777">
            <w:pPr>
              <w:spacing w:after="0" w:line="259" w:lineRule="auto"/>
              <w:ind w:left="2" w:right="0" w:firstLine="0"/>
              <w:jc w:val="left"/>
            </w:pPr>
            <w:proofErr w:type="spellStart"/>
            <w:r>
              <w:t>Dynamis</w:t>
            </w:r>
            <w:proofErr w:type="spellEnd"/>
            <w:r>
              <w:t xml:space="preserve"> Training &amp; Insight </w:t>
            </w:r>
          </w:p>
        </w:tc>
        <w:tc>
          <w:tcPr>
            <w:tcW w:w="1527" w:type="dxa"/>
            <w:tcBorders>
              <w:top w:val="single" w:color="000000" w:sz="4" w:space="0"/>
              <w:left w:val="single" w:color="000000" w:sz="4" w:space="0"/>
              <w:bottom w:val="single" w:color="000000" w:sz="4" w:space="0"/>
              <w:right w:val="single" w:color="000000" w:sz="4" w:space="0"/>
            </w:tcBorders>
          </w:tcPr>
          <w:p w:rsidR="00B27EFF" w:rsidRDefault="00EF43AB" w14:paraId="0C39BA56" w14:textId="77777777">
            <w:pPr>
              <w:spacing w:after="0" w:line="259" w:lineRule="auto"/>
              <w:ind w:left="2" w:right="0" w:firstLine="0"/>
              <w:jc w:val="left"/>
            </w:pPr>
            <w:r>
              <w:t>1</w:t>
            </w:r>
            <w:r>
              <w:rPr>
                <w:vertAlign w:val="superscript"/>
              </w:rPr>
              <w:t>st</w:t>
            </w:r>
            <w:r>
              <w:t xml:space="preserve"> Nov 2022 </w:t>
            </w:r>
          </w:p>
        </w:tc>
      </w:tr>
      <w:tr w:rsidR="00B27EFF" w14:paraId="6DC93049" w14:textId="77777777">
        <w:trPr>
          <w:trHeight w:val="326"/>
        </w:trPr>
        <w:tc>
          <w:tcPr>
            <w:tcW w:w="2388" w:type="dxa"/>
            <w:tcBorders>
              <w:top w:val="single" w:color="000000" w:sz="4" w:space="0"/>
              <w:left w:val="single" w:color="000000" w:sz="4" w:space="0"/>
              <w:bottom w:val="single" w:color="000000" w:sz="4" w:space="0"/>
              <w:right w:val="single" w:color="000000" w:sz="4" w:space="0"/>
            </w:tcBorders>
          </w:tcPr>
          <w:p w:rsidR="00B27EFF" w:rsidRDefault="00EF43AB" w14:paraId="3CC7733E" w14:textId="77777777">
            <w:pPr>
              <w:spacing w:after="0" w:line="259" w:lineRule="auto"/>
              <w:ind w:left="0" w:right="0" w:firstLine="0"/>
              <w:jc w:val="left"/>
            </w:pPr>
            <w:r>
              <w:t xml:space="preserve">Claire Martin </w:t>
            </w:r>
          </w:p>
        </w:tc>
        <w:tc>
          <w:tcPr>
            <w:tcW w:w="2213" w:type="dxa"/>
            <w:tcBorders>
              <w:top w:val="single" w:color="000000" w:sz="4" w:space="0"/>
              <w:left w:val="single" w:color="000000" w:sz="4" w:space="0"/>
              <w:bottom w:val="single" w:color="000000" w:sz="4" w:space="0"/>
              <w:right w:val="single" w:color="000000" w:sz="4" w:space="0"/>
            </w:tcBorders>
          </w:tcPr>
          <w:p w:rsidR="00B27EFF" w:rsidRDefault="00EF43AB" w14:paraId="4A9CDB07" w14:textId="77777777">
            <w:pPr>
              <w:spacing w:after="0" w:line="259" w:lineRule="auto"/>
              <w:ind w:left="1" w:right="0" w:firstLine="0"/>
              <w:jc w:val="left"/>
            </w:pPr>
            <w:r>
              <w:t xml:space="preserve">Teaching Assistant </w:t>
            </w:r>
          </w:p>
        </w:tc>
        <w:tc>
          <w:tcPr>
            <w:tcW w:w="2890" w:type="dxa"/>
            <w:tcBorders>
              <w:top w:val="single" w:color="000000" w:sz="4" w:space="0"/>
              <w:left w:val="single" w:color="000000" w:sz="4" w:space="0"/>
              <w:bottom w:val="single" w:color="000000" w:sz="4" w:space="0"/>
              <w:right w:val="single" w:color="000000" w:sz="4" w:space="0"/>
            </w:tcBorders>
          </w:tcPr>
          <w:p w:rsidR="00B27EFF" w:rsidRDefault="00EF43AB" w14:paraId="7E8B7CA6" w14:textId="77777777">
            <w:pPr>
              <w:spacing w:after="0" w:line="259" w:lineRule="auto"/>
              <w:ind w:left="2" w:right="0" w:firstLine="0"/>
              <w:jc w:val="left"/>
            </w:pPr>
            <w:proofErr w:type="spellStart"/>
            <w:r>
              <w:t>Dynamis</w:t>
            </w:r>
            <w:proofErr w:type="spellEnd"/>
            <w:r>
              <w:t xml:space="preserve"> Training &amp; Insight </w:t>
            </w:r>
          </w:p>
        </w:tc>
        <w:tc>
          <w:tcPr>
            <w:tcW w:w="1527" w:type="dxa"/>
            <w:tcBorders>
              <w:top w:val="single" w:color="000000" w:sz="4" w:space="0"/>
              <w:left w:val="single" w:color="000000" w:sz="4" w:space="0"/>
              <w:bottom w:val="single" w:color="000000" w:sz="4" w:space="0"/>
              <w:right w:val="single" w:color="000000" w:sz="4" w:space="0"/>
            </w:tcBorders>
          </w:tcPr>
          <w:p w:rsidR="00B27EFF" w:rsidRDefault="00EF43AB" w14:paraId="4839D5BB" w14:textId="77777777">
            <w:pPr>
              <w:spacing w:after="0" w:line="259" w:lineRule="auto"/>
              <w:ind w:left="2" w:right="0" w:firstLine="0"/>
              <w:jc w:val="left"/>
            </w:pPr>
            <w:r>
              <w:t>1</w:t>
            </w:r>
            <w:r>
              <w:rPr>
                <w:vertAlign w:val="superscript"/>
              </w:rPr>
              <w:t>st</w:t>
            </w:r>
            <w:r>
              <w:t xml:space="preserve"> Nov 2022 </w:t>
            </w:r>
          </w:p>
        </w:tc>
      </w:tr>
      <w:tr w:rsidR="00B27EFF" w14:paraId="6789754C" w14:textId="77777777">
        <w:trPr>
          <w:trHeight w:val="324"/>
        </w:trPr>
        <w:tc>
          <w:tcPr>
            <w:tcW w:w="2388" w:type="dxa"/>
            <w:tcBorders>
              <w:top w:val="single" w:color="000000" w:sz="4" w:space="0"/>
              <w:left w:val="single" w:color="000000" w:sz="4" w:space="0"/>
              <w:bottom w:val="single" w:color="000000" w:sz="4" w:space="0"/>
              <w:right w:val="single" w:color="000000" w:sz="4" w:space="0"/>
            </w:tcBorders>
          </w:tcPr>
          <w:p w:rsidR="00B27EFF" w:rsidRDefault="00EF43AB" w14:paraId="5A4E5A0D" w14:textId="77777777">
            <w:pPr>
              <w:spacing w:after="0" w:line="259" w:lineRule="auto"/>
              <w:ind w:left="0" w:right="0" w:firstLine="0"/>
              <w:jc w:val="left"/>
            </w:pPr>
            <w:r>
              <w:t xml:space="preserve">Lisa Parry </w:t>
            </w:r>
          </w:p>
        </w:tc>
        <w:tc>
          <w:tcPr>
            <w:tcW w:w="2213" w:type="dxa"/>
            <w:tcBorders>
              <w:top w:val="single" w:color="000000" w:sz="4" w:space="0"/>
              <w:left w:val="single" w:color="000000" w:sz="4" w:space="0"/>
              <w:bottom w:val="single" w:color="000000" w:sz="4" w:space="0"/>
              <w:right w:val="single" w:color="000000" w:sz="4" w:space="0"/>
            </w:tcBorders>
          </w:tcPr>
          <w:p w:rsidR="00B27EFF" w:rsidRDefault="00EF43AB" w14:paraId="0AE1968B" w14:textId="77777777">
            <w:pPr>
              <w:spacing w:after="0" w:line="259" w:lineRule="auto"/>
              <w:ind w:left="1" w:right="0" w:firstLine="0"/>
              <w:jc w:val="left"/>
            </w:pPr>
            <w:r>
              <w:t xml:space="preserve">Teaching Assistant </w:t>
            </w:r>
          </w:p>
        </w:tc>
        <w:tc>
          <w:tcPr>
            <w:tcW w:w="2890" w:type="dxa"/>
            <w:tcBorders>
              <w:top w:val="single" w:color="000000" w:sz="4" w:space="0"/>
              <w:left w:val="single" w:color="000000" w:sz="4" w:space="0"/>
              <w:bottom w:val="single" w:color="000000" w:sz="4" w:space="0"/>
              <w:right w:val="single" w:color="000000" w:sz="4" w:space="0"/>
            </w:tcBorders>
          </w:tcPr>
          <w:p w:rsidR="00B27EFF" w:rsidRDefault="00EF43AB" w14:paraId="0B59029B" w14:textId="77777777">
            <w:pPr>
              <w:spacing w:after="0" w:line="259" w:lineRule="auto"/>
              <w:ind w:left="2" w:right="0" w:firstLine="0"/>
              <w:jc w:val="left"/>
            </w:pPr>
            <w:proofErr w:type="spellStart"/>
            <w:r>
              <w:t>Dynamis</w:t>
            </w:r>
            <w:proofErr w:type="spellEnd"/>
            <w:r>
              <w:t xml:space="preserve"> Training &amp; Insight </w:t>
            </w:r>
          </w:p>
        </w:tc>
        <w:tc>
          <w:tcPr>
            <w:tcW w:w="1527" w:type="dxa"/>
            <w:tcBorders>
              <w:top w:val="single" w:color="000000" w:sz="4" w:space="0"/>
              <w:left w:val="single" w:color="000000" w:sz="4" w:space="0"/>
              <w:bottom w:val="single" w:color="000000" w:sz="4" w:space="0"/>
              <w:right w:val="single" w:color="000000" w:sz="4" w:space="0"/>
            </w:tcBorders>
          </w:tcPr>
          <w:p w:rsidR="00B27EFF" w:rsidRDefault="00EF43AB" w14:paraId="70C598F2" w14:textId="77777777">
            <w:pPr>
              <w:spacing w:after="0" w:line="259" w:lineRule="auto"/>
              <w:ind w:left="2" w:right="0" w:firstLine="0"/>
              <w:jc w:val="left"/>
            </w:pPr>
            <w:r>
              <w:t>1</w:t>
            </w:r>
            <w:r>
              <w:rPr>
                <w:vertAlign w:val="superscript"/>
              </w:rPr>
              <w:t>st</w:t>
            </w:r>
            <w:r>
              <w:t xml:space="preserve"> Nov 2022 </w:t>
            </w:r>
          </w:p>
        </w:tc>
      </w:tr>
      <w:tr w:rsidR="00B27EFF" w14:paraId="6CD41C4A" w14:textId="77777777">
        <w:trPr>
          <w:trHeight w:val="329"/>
        </w:trPr>
        <w:tc>
          <w:tcPr>
            <w:tcW w:w="2388" w:type="dxa"/>
            <w:tcBorders>
              <w:top w:val="single" w:color="000000" w:sz="4" w:space="0"/>
              <w:left w:val="single" w:color="000000" w:sz="4" w:space="0"/>
              <w:bottom w:val="single" w:color="000000" w:sz="4" w:space="0"/>
              <w:right w:val="single" w:color="000000" w:sz="4" w:space="0"/>
            </w:tcBorders>
          </w:tcPr>
          <w:p w:rsidR="00B27EFF" w:rsidRDefault="00EF43AB" w14:paraId="1F65C857" w14:textId="77777777">
            <w:pPr>
              <w:spacing w:after="0" w:line="259" w:lineRule="auto"/>
              <w:ind w:left="0" w:right="0" w:firstLine="0"/>
              <w:jc w:val="left"/>
            </w:pPr>
            <w:r>
              <w:t xml:space="preserve">Steph Myers </w:t>
            </w:r>
          </w:p>
        </w:tc>
        <w:tc>
          <w:tcPr>
            <w:tcW w:w="2213" w:type="dxa"/>
            <w:tcBorders>
              <w:top w:val="single" w:color="000000" w:sz="4" w:space="0"/>
              <w:left w:val="single" w:color="000000" w:sz="4" w:space="0"/>
              <w:bottom w:val="single" w:color="000000" w:sz="4" w:space="0"/>
              <w:right w:val="single" w:color="000000" w:sz="4" w:space="0"/>
            </w:tcBorders>
          </w:tcPr>
          <w:p w:rsidR="00B27EFF" w:rsidRDefault="00EF43AB" w14:paraId="1EC38261" w14:textId="77777777">
            <w:pPr>
              <w:spacing w:after="0" w:line="259" w:lineRule="auto"/>
              <w:ind w:left="1" w:right="0" w:firstLine="0"/>
              <w:jc w:val="left"/>
            </w:pPr>
            <w:r>
              <w:t xml:space="preserve">Teaching Assistant </w:t>
            </w:r>
          </w:p>
        </w:tc>
        <w:tc>
          <w:tcPr>
            <w:tcW w:w="2890" w:type="dxa"/>
            <w:tcBorders>
              <w:top w:val="single" w:color="000000" w:sz="4" w:space="0"/>
              <w:left w:val="single" w:color="000000" w:sz="4" w:space="0"/>
              <w:bottom w:val="single" w:color="000000" w:sz="4" w:space="0"/>
              <w:right w:val="single" w:color="000000" w:sz="4" w:space="0"/>
            </w:tcBorders>
          </w:tcPr>
          <w:p w:rsidR="00B27EFF" w:rsidRDefault="00EF43AB" w14:paraId="4D6D95BC" w14:textId="77777777">
            <w:pPr>
              <w:spacing w:after="0" w:line="259" w:lineRule="auto"/>
              <w:ind w:left="2" w:right="0" w:firstLine="0"/>
              <w:jc w:val="left"/>
            </w:pPr>
            <w:r>
              <w:t xml:space="preserve">Team Teach </w:t>
            </w:r>
          </w:p>
        </w:tc>
        <w:tc>
          <w:tcPr>
            <w:tcW w:w="1527" w:type="dxa"/>
            <w:tcBorders>
              <w:top w:val="single" w:color="000000" w:sz="4" w:space="0"/>
              <w:left w:val="single" w:color="000000" w:sz="4" w:space="0"/>
              <w:bottom w:val="single" w:color="000000" w:sz="4" w:space="0"/>
              <w:right w:val="single" w:color="000000" w:sz="4" w:space="0"/>
            </w:tcBorders>
          </w:tcPr>
          <w:p w:rsidR="00B27EFF" w:rsidRDefault="00EF43AB" w14:paraId="0016269E" w14:textId="77777777">
            <w:pPr>
              <w:spacing w:after="0" w:line="259" w:lineRule="auto"/>
              <w:ind w:left="2" w:right="0" w:firstLine="0"/>
              <w:jc w:val="left"/>
            </w:pPr>
            <w:r>
              <w:t xml:space="preserve"> </w:t>
            </w:r>
          </w:p>
        </w:tc>
      </w:tr>
    </w:tbl>
    <w:p w:rsidR="00B27EFF" w:rsidRDefault="00EF43AB" w14:paraId="204E3920" w14:textId="77777777">
      <w:pPr>
        <w:spacing w:after="0" w:line="259" w:lineRule="auto"/>
        <w:ind w:left="17" w:right="0" w:firstLine="0"/>
        <w:jc w:val="left"/>
      </w:pPr>
      <w:r>
        <w:t xml:space="preserve"> </w:t>
      </w:r>
    </w:p>
    <w:p w:rsidR="00B27EFF" w:rsidRDefault="00EF43AB" w14:paraId="73F233A6" w14:textId="77777777">
      <w:pPr>
        <w:ind w:left="12" w:right="0"/>
      </w:pPr>
      <w:r>
        <w:t xml:space="preserve">Training will be refreshed every three years. </w:t>
      </w:r>
    </w:p>
    <w:p w:rsidR="00B27EFF" w:rsidRDefault="00EF43AB" w14:paraId="2DB45BE5" w14:textId="77777777">
      <w:pPr>
        <w:spacing w:after="0" w:line="259" w:lineRule="auto"/>
        <w:ind w:left="17" w:right="0" w:firstLine="0"/>
        <w:jc w:val="left"/>
      </w:pPr>
      <w:r>
        <w:t xml:space="preserve"> </w:t>
      </w:r>
    </w:p>
    <w:p w:rsidR="00B27EFF" w:rsidRDefault="00EF43AB" w14:paraId="7B362BF1" w14:textId="77777777">
      <w:pPr>
        <w:spacing w:after="1" w:line="259" w:lineRule="auto"/>
        <w:ind w:left="17" w:right="0" w:firstLine="0"/>
        <w:jc w:val="left"/>
      </w:pPr>
      <w:r>
        <w:t xml:space="preserve"> </w:t>
      </w:r>
    </w:p>
    <w:p w:rsidR="00B27EFF" w:rsidRDefault="00EF43AB" w14:paraId="6840AEE4" w14:textId="77777777">
      <w:pPr>
        <w:spacing w:after="0" w:line="259" w:lineRule="auto"/>
        <w:ind w:left="17" w:right="0" w:firstLine="0"/>
        <w:jc w:val="left"/>
      </w:pPr>
      <w:r>
        <w:t xml:space="preserve"> </w:t>
      </w:r>
    </w:p>
    <w:p w:rsidR="00B27EFF" w:rsidRDefault="00EF43AB" w14:paraId="148241DD" w14:textId="77777777">
      <w:pPr>
        <w:spacing w:after="0" w:line="259" w:lineRule="auto"/>
        <w:ind w:left="17" w:right="0" w:firstLine="0"/>
        <w:jc w:val="left"/>
      </w:pPr>
      <w:r>
        <w:t xml:space="preserve"> </w:t>
      </w:r>
    </w:p>
    <w:p w:rsidR="00B27EFF" w:rsidRDefault="00EF43AB" w14:paraId="64257760" w14:textId="77777777">
      <w:pPr>
        <w:spacing w:after="0" w:line="259" w:lineRule="auto"/>
        <w:ind w:left="17" w:right="0" w:firstLine="0"/>
        <w:jc w:val="left"/>
      </w:pPr>
      <w:r>
        <w:t xml:space="preserve"> </w:t>
      </w:r>
    </w:p>
    <w:p w:rsidR="00B27EFF" w:rsidRDefault="00EF43AB" w14:paraId="0C6191A5" w14:textId="77777777">
      <w:pPr>
        <w:spacing w:after="0" w:line="259" w:lineRule="auto"/>
        <w:ind w:left="17" w:right="0" w:firstLine="0"/>
        <w:jc w:val="left"/>
      </w:pPr>
      <w:r>
        <w:t xml:space="preserve"> </w:t>
      </w:r>
    </w:p>
    <w:p w:rsidR="00B27EFF" w:rsidRDefault="00EF43AB" w14:paraId="161D0C69" w14:textId="77777777">
      <w:pPr>
        <w:spacing w:after="0" w:line="259" w:lineRule="auto"/>
        <w:ind w:left="17" w:right="0" w:firstLine="0"/>
        <w:jc w:val="left"/>
      </w:pPr>
      <w:r>
        <w:t xml:space="preserve"> </w:t>
      </w:r>
    </w:p>
    <w:p w:rsidR="00B27EFF" w:rsidRDefault="00EF43AB" w14:paraId="7371C4B9" w14:textId="77777777">
      <w:pPr>
        <w:spacing w:after="0" w:line="259" w:lineRule="auto"/>
        <w:ind w:left="17" w:right="0" w:firstLine="0"/>
        <w:jc w:val="left"/>
      </w:pPr>
      <w:r>
        <w:t xml:space="preserve"> </w:t>
      </w:r>
    </w:p>
    <w:p w:rsidR="00B27EFF" w:rsidRDefault="00EF43AB" w14:paraId="6E94F054" w14:textId="77777777">
      <w:pPr>
        <w:spacing w:after="0" w:line="259" w:lineRule="auto"/>
        <w:ind w:left="17" w:right="0" w:firstLine="0"/>
        <w:jc w:val="left"/>
      </w:pPr>
      <w:r>
        <w:t xml:space="preserve"> </w:t>
      </w:r>
    </w:p>
    <w:p w:rsidR="00B27EFF" w:rsidRDefault="00EF43AB" w14:paraId="62D4C1EC" w14:textId="77777777">
      <w:pPr>
        <w:spacing w:after="0" w:line="259" w:lineRule="auto"/>
        <w:ind w:left="17" w:right="0" w:firstLine="0"/>
        <w:jc w:val="left"/>
      </w:pPr>
      <w:r>
        <w:t xml:space="preserve"> </w:t>
      </w:r>
    </w:p>
    <w:p w:rsidR="00B27EFF" w:rsidRDefault="00EF43AB" w14:paraId="17205ADF" w14:textId="77777777">
      <w:pPr>
        <w:spacing w:after="0" w:line="259" w:lineRule="auto"/>
        <w:ind w:left="17" w:right="0" w:firstLine="0"/>
        <w:jc w:val="left"/>
      </w:pPr>
      <w:r>
        <w:t xml:space="preserve"> </w:t>
      </w:r>
    </w:p>
    <w:p w:rsidR="00B27EFF" w:rsidRDefault="00EF43AB" w14:paraId="4F4AD236" w14:textId="77777777">
      <w:pPr>
        <w:spacing w:after="0" w:line="259" w:lineRule="auto"/>
        <w:ind w:left="17" w:right="0" w:firstLine="0"/>
        <w:jc w:val="left"/>
      </w:pPr>
      <w:r>
        <w:t xml:space="preserve"> </w:t>
      </w:r>
    </w:p>
    <w:p w:rsidR="00B27EFF" w:rsidRDefault="00EF43AB" w14:paraId="046F3A1D" w14:textId="77777777">
      <w:pPr>
        <w:spacing w:after="0" w:line="259" w:lineRule="auto"/>
        <w:ind w:left="17" w:right="0" w:firstLine="0"/>
        <w:jc w:val="left"/>
      </w:pPr>
      <w:r>
        <w:t xml:space="preserve"> </w:t>
      </w:r>
    </w:p>
    <w:p w:rsidR="00B27EFF" w:rsidRDefault="00EF43AB" w14:paraId="3A150B81" w14:textId="77777777">
      <w:pPr>
        <w:spacing w:after="0" w:line="259" w:lineRule="auto"/>
        <w:ind w:left="17" w:right="0" w:firstLine="0"/>
        <w:jc w:val="left"/>
      </w:pPr>
      <w:r>
        <w:t xml:space="preserve"> </w:t>
      </w:r>
    </w:p>
    <w:p w:rsidR="00B27EFF" w:rsidRDefault="00EF43AB" w14:paraId="54672AB4" w14:textId="77777777">
      <w:pPr>
        <w:spacing w:after="0" w:line="259" w:lineRule="auto"/>
        <w:ind w:left="17" w:right="0" w:firstLine="0"/>
        <w:jc w:val="left"/>
      </w:pPr>
      <w:r>
        <w:t xml:space="preserve"> </w:t>
      </w:r>
    </w:p>
    <w:p w:rsidR="00B27EFF" w:rsidRDefault="00EF43AB" w14:paraId="14DE293D" w14:textId="77777777">
      <w:pPr>
        <w:spacing w:after="0" w:line="259" w:lineRule="auto"/>
        <w:ind w:left="17" w:right="0" w:firstLine="0"/>
        <w:jc w:val="left"/>
      </w:pPr>
      <w:r>
        <w:t xml:space="preserve"> </w:t>
      </w:r>
    </w:p>
    <w:p w:rsidR="00B27EFF" w:rsidRDefault="00EF43AB" w14:paraId="29E0C794" w14:textId="77777777">
      <w:pPr>
        <w:spacing w:after="0" w:line="259" w:lineRule="auto"/>
        <w:ind w:left="17" w:right="0" w:firstLine="0"/>
        <w:jc w:val="left"/>
      </w:pPr>
      <w:r>
        <w:t xml:space="preserve"> </w:t>
      </w:r>
    </w:p>
    <w:p w:rsidR="00B27EFF" w:rsidRDefault="00EF43AB" w14:paraId="2F553802" w14:textId="77777777">
      <w:pPr>
        <w:spacing w:after="0" w:line="259" w:lineRule="auto"/>
        <w:ind w:left="17" w:right="0" w:firstLine="0"/>
        <w:jc w:val="left"/>
      </w:pPr>
      <w:r>
        <w:t xml:space="preserve"> </w:t>
      </w:r>
    </w:p>
    <w:p w:rsidR="00B27EFF" w:rsidRDefault="00EF43AB" w14:paraId="735263E3" w14:textId="77777777">
      <w:pPr>
        <w:spacing w:after="0" w:line="259" w:lineRule="auto"/>
        <w:ind w:left="17" w:right="0" w:firstLine="0"/>
        <w:jc w:val="left"/>
      </w:pPr>
      <w:r>
        <w:rPr>
          <w:b/>
        </w:rPr>
        <w:t xml:space="preserve"> </w:t>
      </w:r>
      <w:r>
        <w:t xml:space="preserve"> </w:t>
      </w:r>
    </w:p>
    <w:p w:rsidR="00B27EFF" w:rsidRDefault="00EF43AB" w14:paraId="3ACF0063" w14:textId="77777777">
      <w:pPr>
        <w:pStyle w:val="Heading1"/>
        <w:ind w:left="12"/>
      </w:pPr>
      <w:r>
        <w:t xml:space="preserve">ANNEXE 3 Positive Handling Plan (PHP) Proforma </w:t>
      </w:r>
    </w:p>
    <w:p w:rsidR="00B27EFF" w:rsidRDefault="00EF43AB" w14:paraId="324EB8CC" w14:textId="77777777">
      <w:pPr>
        <w:spacing w:after="0" w:line="259" w:lineRule="auto"/>
        <w:ind w:left="17" w:right="0" w:firstLine="0"/>
        <w:jc w:val="left"/>
      </w:pPr>
      <w:r>
        <w:t xml:space="preserve"> </w:t>
      </w:r>
    </w:p>
    <w:tbl>
      <w:tblPr>
        <w:tblStyle w:val="TableGrid"/>
        <w:tblW w:w="9016" w:type="dxa"/>
        <w:tblInd w:w="22" w:type="dxa"/>
        <w:tblCellMar>
          <w:top w:w="53" w:type="dxa"/>
          <w:left w:w="108" w:type="dxa"/>
          <w:right w:w="115" w:type="dxa"/>
        </w:tblCellMar>
        <w:tblLook w:val="04A0" w:firstRow="1" w:lastRow="0" w:firstColumn="1" w:lastColumn="0" w:noHBand="0" w:noVBand="1"/>
      </w:tblPr>
      <w:tblGrid>
        <w:gridCol w:w="3005"/>
        <w:gridCol w:w="3005"/>
        <w:gridCol w:w="3006"/>
      </w:tblGrid>
      <w:tr w:rsidR="00B27EFF" w14:paraId="659F32F4" w14:textId="77777777">
        <w:trPr>
          <w:trHeight w:val="835"/>
        </w:trPr>
        <w:tc>
          <w:tcPr>
            <w:tcW w:w="9016" w:type="dxa"/>
            <w:gridSpan w:val="3"/>
            <w:tcBorders>
              <w:top w:val="single" w:color="000000" w:sz="4" w:space="0"/>
              <w:left w:val="single" w:color="000000" w:sz="4" w:space="0"/>
              <w:bottom w:val="single" w:color="000000" w:sz="4" w:space="0"/>
              <w:right w:val="single" w:color="000000" w:sz="4" w:space="0"/>
            </w:tcBorders>
          </w:tcPr>
          <w:p w:rsidR="00B27EFF" w:rsidRDefault="00EF43AB" w14:paraId="111433FE" w14:textId="77777777">
            <w:pPr>
              <w:spacing w:after="0" w:line="259" w:lineRule="auto"/>
              <w:ind w:left="17" w:right="0" w:firstLine="0"/>
              <w:jc w:val="left"/>
            </w:pPr>
            <w:r>
              <w:rPr>
                <w:b/>
                <w:sz w:val="40"/>
              </w:rPr>
              <w:t xml:space="preserve">Malvern Wyche C of E Primary School </w:t>
            </w:r>
            <w:r>
              <w:rPr>
                <w:b/>
                <w:sz w:val="44"/>
              </w:rPr>
              <w:t xml:space="preserve"> </w:t>
            </w:r>
          </w:p>
          <w:p w:rsidR="00B27EFF" w:rsidRDefault="00EF43AB" w14:paraId="4F1B4E7F" w14:textId="77777777">
            <w:pPr>
              <w:spacing w:after="0" w:line="259" w:lineRule="auto"/>
              <w:ind w:left="17" w:right="0" w:firstLine="0"/>
              <w:jc w:val="left"/>
            </w:pPr>
            <w:r>
              <w:rPr>
                <w:b/>
              </w:rPr>
              <w:t xml:space="preserve">Positive Handling Plan (PHP) to safely manage crisis behaviours </w:t>
            </w:r>
            <w:r>
              <w:rPr>
                <w:b/>
                <w:sz w:val="28"/>
              </w:rPr>
              <w:t xml:space="preserve"> </w:t>
            </w:r>
          </w:p>
        </w:tc>
      </w:tr>
      <w:tr w:rsidR="00B27EFF" w14:paraId="56FE3A27" w14:textId="77777777">
        <w:trPr>
          <w:trHeight w:val="324"/>
        </w:trPr>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2772AC29" w14:textId="77777777">
            <w:pPr>
              <w:spacing w:after="0" w:line="259" w:lineRule="auto"/>
              <w:ind w:left="17" w:right="0" w:firstLine="0"/>
              <w:jc w:val="left"/>
            </w:pPr>
            <w:r>
              <w:rPr>
                <w:b/>
              </w:rPr>
              <w:t xml:space="preserve">Child’s Name </w:t>
            </w:r>
          </w:p>
        </w:tc>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75435B7C" w14:textId="77777777">
            <w:pPr>
              <w:spacing w:after="0" w:line="259" w:lineRule="auto"/>
              <w:ind w:left="19" w:right="0" w:firstLine="0"/>
              <w:jc w:val="left"/>
            </w:pPr>
            <w:r>
              <w:rPr>
                <w:b/>
              </w:rPr>
              <w:t xml:space="preserve">Age </w:t>
            </w:r>
          </w:p>
        </w:tc>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3419A5E6" w14:textId="77777777">
            <w:pPr>
              <w:spacing w:after="0" w:line="259" w:lineRule="auto"/>
              <w:ind w:left="19" w:right="0" w:firstLine="0"/>
              <w:jc w:val="left"/>
            </w:pPr>
            <w:r>
              <w:rPr>
                <w:b/>
              </w:rPr>
              <w:t xml:space="preserve">Class </w:t>
            </w:r>
          </w:p>
        </w:tc>
      </w:tr>
      <w:tr w:rsidR="00B27EFF" w14:paraId="37802290" w14:textId="77777777">
        <w:trPr>
          <w:trHeight w:val="631"/>
        </w:trPr>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7209BC96" w14:textId="77777777">
            <w:pPr>
              <w:spacing w:after="0" w:line="259" w:lineRule="auto"/>
              <w:ind w:left="17" w:right="0" w:firstLine="0"/>
              <w:jc w:val="left"/>
            </w:pPr>
            <w:r>
              <w:t xml:space="preserve"> </w:t>
            </w:r>
          </w:p>
          <w:p w:rsidR="00B27EFF" w:rsidRDefault="00EF43AB" w14:paraId="7A94BF33" w14:textId="77777777">
            <w:pPr>
              <w:spacing w:after="0" w:line="259" w:lineRule="auto"/>
              <w:ind w:left="17" w:right="0" w:firstLine="0"/>
              <w:jc w:val="left"/>
            </w:pPr>
            <w:r>
              <w:t xml:space="preserve"> </w:t>
            </w:r>
          </w:p>
        </w:tc>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3777F958" w14:textId="77777777">
            <w:pPr>
              <w:spacing w:after="0" w:line="259" w:lineRule="auto"/>
              <w:ind w:left="19" w:right="0" w:firstLine="0"/>
              <w:jc w:val="left"/>
            </w:pPr>
            <w:r>
              <w:t xml:space="preserve"> </w:t>
            </w:r>
          </w:p>
        </w:tc>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10A57B84" w14:textId="77777777">
            <w:pPr>
              <w:spacing w:after="0" w:line="259" w:lineRule="auto"/>
              <w:ind w:left="19" w:right="0" w:firstLine="0"/>
              <w:jc w:val="left"/>
            </w:pPr>
            <w:r>
              <w:t xml:space="preserve"> </w:t>
            </w:r>
          </w:p>
        </w:tc>
      </w:tr>
      <w:tr w:rsidR="00B27EFF" w14:paraId="1DD0DEC3" w14:textId="77777777">
        <w:trPr>
          <w:trHeight w:val="319"/>
        </w:trPr>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49BABD36" w14:textId="77777777">
            <w:pPr>
              <w:spacing w:after="0" w:line="259" w:lineRule="auto"/>
              <w:ind w:left="17" w:right="0" w:firstLine="0"/>
              <w:jc w:val="left"/>
            </w:pPr>
            <w:r>
              <w:rPr>
                <w:b/>
              </w:rPr>
              <w:t xml:space="preserve">SEND Status </w:t>
            </w:r>
          </w:p>
        </w:tc>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1BF9A4B9" w14:textId="77777777">
            <w:pPr>
              <w:spacing w:after="0" w:line="259" w:lineRule="auto"/>
              <w:ind w:left="19" w:right="0" w:firstLine="0"/>
              <w:jc w:val="left"/>
            </w:pPr>
            <w:r>
              <w:rPr>
                <w:b/>
              </w:rPr>
              <w:t xml:space="preserve">Medical Conditions </w:t>
            </w:r>
          </w:p>
        </w:tc>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53311A75" w14:textId="77777777">
            <w:pPr>
              <w:spacing w:after="0" w:line="259" w:lineRule="auto"/>
              <w:ind w:left="19" w:right="0" w:firstLine="0"/>
              <w:jc w:val="left"/>
            </w:pPr>
            <w:r>
              <w:rPr>
                <w:b/>
              </w:rPr>
              <w:t xml:space="preserve">Allergies </w:t>
            </w:r>
          </w:p>
        </w:tc>
      </w:tr>
      <w:tr w:rsidR="00B27EFF" w14:paraId="4EFA5E57" w14:textId="77777777">
        <w:trPr>
          <w:trHeight w:val="631"/>
        </w:trPr>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70FE93A9" w14:textId="77777777">
            <w:pPr>
              <w:spacing w:after="0" w:line="259" w:lineRule="auto"/>
              <w:ind w:left="17" w:right="0" w:firstLine="0"/>
              <w:jc w:val="left"/>
            </w:pPr>
            <w:r>
              <w:t xml:space="preserve"> </w:t>
            </w:r>
          </w:p>
          <w:p w:rsidR="00B27EFF" w:rsidRDefault="00EF43AB" w14:paraId="7173BCC4" w14:textId="77777777">
            <w:pPr>
              <w:spacing w:after="0" w:line="259" w:lineRule="auto"/>
              <w:ind w:left="17" w:right="0" w:firstLine="0"/>
              <w:jc w:val="left"/>
            </w:pPr>
            <w:r>
              <w:t xml:space="preserve"> </w:t>
            </w:r>
          </w:p>
        </w:tc>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001DAD82" w14:textId="77777777">
            <w:pPr>
              <w:spacing w:after="0" w:line="259" w:lineRule="auto"/>
              <w:ind w:left="19" w:right="0" w:firstLine="0"/>
              <w:jc w:val="left"/>
            </w:pPr>
            <w:r>
              <w:t xml:space="preserve"> </w:t>
            </w:r>
          </w:p>
        </w:tc>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0D9602E9" w14:textId="77777777">
            <w:pPr>
              <w:spacing w:after="0" w:line="259" w:lineRule="auto"/>
              <w:ind w:left="19" w:right="0" w:firstLine="0"/>
              <w:jc w:val="left"/>
            </w:pPr>
            <w:r>
              <w:t xml:space="preserve"> </w:t>
            </w:r>
          </w:p>
        </w:tc>
      </w:tr>
      <w:tr w:rsidR="00B27EFF" w14:paraId="69AE19DB" w14:textId="77777777">
        <w:trPr>
          <w:trHeight w:val="319"/>
        </w:trPr>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76021290" w14:textId="77777777">
            <w:pPr>
              <w:spacing w:after="0" w:line="259" w:lineRule="auto"/>
              <w:ind w:left="17" w:right="0" w:firstLine="0"/>
              <w:jc w:val="left"/>
            </w:pPr>
            <w:r>
              <w:rPr>
                <w:b/>
              </w:rPr>
              <w:t xml:space="preserve">LAC/PLAC </w:t>
            </w:r>
          </w:p>
        </w:tc>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488F245C" w14:textId="77777777">
            <w:pPr>
              <w:spacing w:after="0" w:line="259" w:lineRule="auto"/>
              <w:ind w:left="19" w:right="0" w:firstLine="0"/>
              <w:jc w:val="left"/>
            </w:pPr>
            <w:r>
              <w:rPr>
                <w:b/>
              </w:rPr>
              <w:t xml:space="preserve">Pupil Premium Status </w:t>
            </w:r>
          </w:p>
        </w:tc>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3672B59D" w14:textId="77777777">
            <w:pPr>
              <w:spacing w:after="0" w:line="259" w:lineRule="auto"/>
              <w:ind w:left="19" w:right="0" w:firstLine="0"/>
              <w:jc w:val="left"/>
            </w:pPr>
            <w:r>
              <w:rPr>
                <w:b/>
              </w:rPr>
              <w:t xml:space="preserve">Child Protection Status </w:t>
            </w:r>
          </w:p>
        </w:tc>
      </w:tr>
      <w:tr w:rsidR="00B27EFF" w14:paraId="37F6BA56" w14:textId="77777777">
        <w:trPr>
          <w:trHeight w:val="632"/>
        </w:trPr>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5722CDE2" w14:textId="77777777">
            <w:pPr>
              <w:spacing w:after="0" w:line="259" w:lineRule="auto"/>
              <w:ind w:left="17" w:right="0" w:firstLine="0"/>
              <w:jc w:val="left"/>
            </w:pPr>
            <w:r>
              <w:t xml:space="preserve"> </w:t>
            </w:r>
          </w:p>
          <w:p w:rsidR="00B27EFF" w:rsidRDefault="00EF43AB" w14:paraId="6D414372" w14:textId="77777777">
            <w:pPr>
              <w:spacing w:after="0" w:line="259" w:lineRule="auto"/>
              <w:ind w:left="17" w:right="0" w:firstLine="0"/>
              <w:jc w:val="left"/>
            </w:pPr>
            <w:r>
              <w:t xml:space="preserve"> </w:t>
            </w:r>
          </w:p>
        </w:tc>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7BC55F47" w14:textId="77777777">
            <w:pPr>
              <w:spacing w:after="0" w:line="259" w:lineRule="auto"/>
              <w:ind w:left="19" w:right="0" w:firstLine="0"/>
              <w:jc w:val="left"/>
            </w:pPr>
            <w:r>
              <w:t xml:space="preserve"> </w:t>
            </w:r>
          </w:p>
        </w:tc>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5DE5122A" w14:textId="77777777">
            <w:pPr>
              <w:spacing w:after="0" w:line="259" w:lineRule="auto"/>
              <w:ind w:left="19" w:right="0" w:firstLine="0"/>
              <w:jc w:val="left"/>
            </w:pPr>
            <w:r>
              <w:t xml:space="preserve"> </w:t>
            </w:r>
          </w:p>
        </w:tc>
      </w:tr>
      <w:tr w:rsidR="00B27EFF" w14:paraId="23B2881B" w14:textId="77777777">
        <w:trPr>
          <w:trHeight w:val="631"/>
        </w:trPr>
        <w:tc>
          <w:tcPr>
            <w:tcW w:w="9016" w:type="dxa"/>
            <w:gridSpan w:val="3"/>
            <w:tcBorders>
              <w:top w:val="single" w:color="000000" w:sz="4" w:space="0"/>
              <w:left w:val="single" w:color="000000" w:sz="4" w:space="0"/>
              <w:bottom w:val="single" w:color="000000" w:sz="4" w:space="0"/>
              <w:right w:val="single" w:color="000000" w:sz="4" w:space="0"/>
            </w:tcBorders>
          </w:tcPr>
          <w:p w:rsidR="00B27EFF" w:rsidRDefault="00EF43AB" w14:paraId="0F57505C" w14:textId="77777777">
            <w:pPr>
              <w:spacing w:after="0" w:line="259" w:lineRule="auto"/>
              <w:ind w:left="17" w:right="1255" w:firstLine="0"/>
              <w:jc w:val="left"/>
            </w:pPr>
            <w:r>
              <w:rPr>
                <w:b/>
              </w:rPr>
              <w:t xml:space="preserve">Behaviours which place the pupil or others at risk of significant harm </w:t>
            </w:r>
            <w:r>
              <w:t>(what, for how long, how often?)</w:t>
            </w:r>
            <w:r>
              <w:rPr>
                <w:b/>
              </w:rPr>
              <w:t xml:space="preserve"> </w:t>
            </w:r>
          </w:p>
        </w:tc>
      </w:tr>
      <w:tr w:rsidR="00B27EFF" w14:paraId="1964928F" w14:textId="77777777">
        <w:trPr>
          <w:trHeight w:val="2491"/>
        </w:trPr>
        <w:tc>
          <w:tcPr>
            <w:tcW w:w="9016" w:type="dxa"/>
            <w:gridSpan w:val="3"/>
            <w:tcBorders>
              <w:top w:val="single" w:color="000000" w:sz="4" w:space="0"/>
              <w:left w:val="single" w:color="000000" w:sz="4" w:space="0"/>
              <w:bottom w:val="single" w:color="000000" w:sz="4" w:space="0"/>
              <w:right w:val="single" w:color="000000" w:sz="4" w:space="0"/>
            </w:tcBorders>
          </w:tcPr>
          <w:p w:rsidR="00B27EFF" w:rsidRDefault="00EF43AB" w14:paraId="131C2D82" w14:textId="77777777">
            <w:pPr>
              <w:spacing w:after="0" w:line="259" w:lineRule="auto"/>
              <w:ind w:left="17" w:right="0" w:firstLine="0"/>
              <w:jc w:val="left"/>
            </w:pPr>
            <w:r>
              <w:rPr>
                <w:b/>
              </w:rPr>
              <w:t xml:space="preserve"> </w:t>
            </w:r>
          </w:p>
          <w:p w:rsidR="00B27EFF" w:rsidRDefault="00EF43AB" w14:paraId="3B0A8275" w14:textId="77777777">
            <w:pPr>
              <w:spacing w:after="0" w:line="259" w:lineRule="auto"/>
              <w:ind w:left="17" w:right="0" w:firstLine="0"/>
              <w:jc w:val="left"/>
            </w:pPr>
            <w:r>
              <w:rPr>
                <w:b/>
              </w:rPr>
              <w:t xml:space="preserve"> </w:t>
            </w:r>
          </w:p>
          <w:p w:rsidR="00B27EFF" w:rsidRDefault="00EF43AB" w14:paraId="1D3B9F1E" w14:textId="77777777">
            <w:pPr>
              <w:spacing w:after="0" w:line="259" w:lineRule="auto"/>
              <w:ind w:left="17" w:right="0" w:firstLine="0"/>
              <w:jc w:val="left"/>
            </w:pPr>
            <w:r>
              <w:rPr>
                <w:b/>
              </w:rPr>
              <w:t xml:space="preserve"> </w:t>
            </w:r>
          </w:p>
          <w:p w:rsidR="00B27EFF" w:rsidRDefault="00EF43AB" w14:paraId="135408DC" w14:textId="77777777">
            <w:pPr>
              <w:spacing w:after="0" w:line="259" w:lineRule="auto"/>
              <w:ind w:left="17" w:right="0" w:firstLine="0"/>
              <w:jc w:val="left"/>
            </w:pPr>
            <w:r>
              <w:rPr>
                <w:b/>
              </w:rPr>
              <w:t xml:space="preserve"> </w:t>
            </w:r>
          </w:p>
          <w:p w:rsidR="00B27EFF" w:rsidRDefault="00EF43AB" w14:paraId="19E493ED" w14:textId="77777777">
            <w:pPr>
              <w:spacing w:after="0" w:line="259" w:lineRule="auto"/>
              <w:ind w:left="17" w:right="0" w:firstLine="0"/>
              <w:jc w:val="left"/>
            </w:pPr>
            <w:r>
              <w:rPr>
                <w:b/>
              </w:rPr>
              <w:t xml:space="preserve"> </w:t>
            </w:r>
          </w:p>
          <w:p w:rsidR="00B27EFF" w:rsidRDefault="00EF43AB" w14:paraId="710BA0D2" w14:textId="77777777">
            <w:pPr>
              <w:spacing w:after="0" w:line="259" w:lineRule="auto"/>
              <w:ind w:left="17" w:right="0" w:firstLine="0"/>
              <w:jc w:val="left"/>
            </w:pPr>
            <w:r>
              <w:rPr>
                <w:b/>
              </w:rPr>
              <w:t xml:space="preserve"> </w:t>
            </w:r>
          </w:p>
          <w:p w:rsidR="00B27EFF" w:rsidRDefault="00EF43AB" w14:paraId="66257B31" w14:textId="77777777">
            <w:pPr>
              <w:spacing w:after="0" w:line="259" w:lineRule="auto"/>
              <w:ind w:left="17" w:right="0" w:firstLine="0"/>
              <w:jc w:val="left"/>
            </w:pPr>
            <w:r>
              <w:rPr>
                <w:b/>
              </w:rPr>
              <w:t xml:space="preserve"> </w:t>
            </w:r>
          </w:p>
          <w:p w:rsidR="00B27EFF" w:rsidRDefault="00EF43AB" w14:paraId="46F3FE03" w14:textId="77777777">
            <w:pPr>
              <w:spacing w:after="0" w:line="259" w:lineRule="auto"/>
              <w:ind w:left="17" w:right="0" w:firstLine="0"/>
              <w:jc w:val="left"/>
            </w:pPr>
            <w:r>
              <w:rPr>
                <w:b/>
              </w:rPr>
              <w:t xml:space="preserve"> </w:t>
            </w:r>
          </w:p>
        </w:tc>
      </w:tr>
      <w:tr w:rsidR="00B27EFF" w14:paraId="24778E4A" w14:textId="77777777">
        <w:trPr>
          <w:trHeight w:val="629"/>
        </w:trPr>
        <w:tc>
          <w:tcPr>
            <w:tcW w:w="9016" w:type="dxa"/>
            <w:gridSpan w:val="3"/>
            <w:tcBorders>
              <w:top w:val="single" w:color="000000" w:sz="4" w:space="0"/>
              <w:left w:val="single" w:color="000000" w:sz="4" w:space="0"/>
              <w:bottom w:val="single" w:color="000000" w:sz="4" w:space="0"/>
              <w:right w:val="single" w:color="000000" w:sz="4" w:space="0"/>
            </w:tcBorders>
          </w:tcPr>
          <w:p w:rsidR="00B27EFF" w:rsidRDefault="00EF43AB" w14:paraId="425726C8" w14:textId="77777777">
            <w:pPr>
              <w:spacing w:after="0" w:line="259" w:lineRule="auto"/>
              <w:ind w:left="0" w:right="4029" w:firstLine="0"/>
              <w:jc w:val="left"/>
            </w:pPr>
            <w:r>
              <w:rPr>
                <w:b/>
              </w:rPr>
              <w:t xml:space="preserve">Known triggers for identified behaviours </w:t>
            </w:r>
            <w:r>
              <w:t>(when, why, with whom?)</w:t>
            </w:r>
            <w:r>
              <w:rPr>
                <w:b/>
              </w:rPr>
              <w:t xml:space="preserve"> </w:t>
            </w:r>
          </w:p>
        </w:tc>
      </w:tr>
      <w:tr w:rsidR="00B27EFF" w14:paraId="0931535F" w14:textId="77777777">
        <w:trPr>
          <w:trHeight w:val="2492"/>
        </w:trPr>
        <w:tc>
          <w:tcPr>
            <w:tcW w:w="9016" w:type="dxa"/>
            <w:gridSpan w:val="3"/>
            <w:tcBorders>
              <w:top w:val="single" w:color="000000" w:sz="4" w:space="0"/>
              <w:left w:val="single" w:color="000000" w:sz="4" w:space="0"/>
              <w:bottom w:val="single" w:color="000000" w:sz="4" w:space="0"/>
              <w:right w:val="single" w:color="000000" w:sz="4" w:space="0"/>
            </w:tcBorders>
          </w:tcPr>
          <w:p w:rsidR="00B27EFF" w:rsidRDefault="00EF43AB" w14:paraId="199A793D" w14:textId="77777777">
            <w:pPr>
              <w:spacing w:after="0" w:line="259" w:lineRule="auto"/>
              <w:ind w:left="17" w:right="0" w:firstLine="0"/>
              <w:jc w:val="left"/>
            </w:pPr>
            <w:r>
              <w:rPr>
                <w:b/>
              </w:rPr>
              <w:t xml:space="preserve"> </w:t>
            </w:r>
          </w:p>
          <w:p w:rsidR="00B27EFF" w:rsidRDefault="00EF43AB" w14:paraId="5629D028" w14:textId="77777777">
            <w:pPr>
              <w:spacing w:after="0" w:line="259" w:lineRule="auto"/>
              <w:ind w:left="17" w:right="0" w:firstLine="0"/>
              <w:jc w:val="left"/>
            </w:pPr>
            <w:r>
              <w:rPr>
                <w:b/>
              </w:rPr>
              <w:t xml:space="preserve"> </w:t>
            </w:r>
          </w:p>
          <w:p w:rsidR="00B27EFF" w:rsidRDefault="00EF43AB" w14:paraId="1D2374D0" w14:textId="77777777">
            <w:pPr>
              <w:spacing w:after="0" w:line="259" w:lineRule="auto"/>
              <w:ind w:left="17" w:right="0" w:firstLine="0"/>
              <w:jc w:val="left"/>
            </w:pPr>
            <w:r>
              <w:rPr>
                <w:b/>
              </w:rPr>
              <w:t xml:space="preserve"> </w:t>
            </w:r>
          </w:p>
          <w:p w:rsidR="00B27EFF" w:rsidRDefault="00EF43AB" w14:paraId="744500B6" w14:textId="77777777">
            <w:pPr>
              <w:spacing w:after="0" w:line="259" w:lineRule="auto"/>
              <w:ind w:left="17" w:right="0" w:firstLine="0"/>
              <w:jc w:val="left"/>
            </w:pPr>
            <w:r>
              <w:rPr>
                <w:b/>
              </w:rPr>
              <w:t xml:space="preserve"> </w:t>
            </w:r>
          </w:p>
          <w:p w:rsidR="00B27EFF" w:rsidRDefault="00EF43AB" w14:paraId="16394C51" w14:textId="77777777">
            <w:pPr>
              <w:spacing w:after="0" w:line="259" w:lineRule="auto"/>
              <w:ind w:left="17" w:right="0" w:firstLine="0"/>
              <w:jc w:val="left"/>
            </w:pPr>
            <w:r>
              <w:rPr>
                <w:b/>
              </w:rPr>
              <w:t xml:space="preserve"> </w:t>
            </w:r>
          </w:p>
          <w:p w:rsidR="00B27EFF" w:rsidRDefault="00EF43AB" w14:paraId="2F317F31" w14:textId="77777777">
            <w:pPr>
              <w:spacing w:after="0" w:line="259" w:lineRule="auto"/>
              <w:ind w:left="17" w:right="0" w:firstLine="0"/>
              <w:jc w:val="left"/>
            </w:pPr>
            <w:r>
              <w:rPr>
                <w:b/>
              </w:rPr>
              <w:t xml:space="preserve"> </w:t>
            </w:r>
          </w:p>
          <w:p w:rsidR="00B27EFF" w:rsidRDefault="00EF43AB" w14:paraId="18E94462" w14:textId="77777777">
            <w:pPr>
              <w:spacing w:after="0" w:line="259" w:lineRule="auto"/>
              <w:ind w:left="17" w:right="0" w:firstLine="0"/>
              <w:jc w:val="left"/>
            </w:pPr>
            <w:r>
              <w:rPr>
                <w:b/>
              </w:rPr>
              <w:t xml:space="preserve"> </w:t>
            </w:r>
          </w:p>
          <w:p w:rsidR="00B27EFF" w:rsidRDefault="00EF43AB" w14:paraId="47F12550" w14:textId="77777777">
            <w:pPr>
              <w:spacing w:after="0" w:line="259" w:lineRule="auto"/>
              <w:ind w:left="17" w:right="0" w:firstLine="0"/>
              <w:jc w:val="left"/>
            </w:pPr>
            <w:r>
              <w:rPr>
                <w:b/>
              </w:rPr>
              <w:t xml:space="preserve"> </w:t>
            </w:r>
          </w:p>
        </w:tc>
      </w:tr>
      <w:tr w:rsidR="00B27EFF" w14:paraId="14510A23" w14:textId="77777777">
        <w:trPr>
          <w:trHeight w:val="631"/>
        </w:trPr>
        <w:tc>
          <w:tcPr>
            <w:tcW w:w="9016" w:type="dxa"/>
            <w:gridSpan w:val="3"/>
            <w:tcBorders>
              <w:top w:val="single" w:color="000000" w:sz="4" w:space="0"/>
              <w:left w:val="single" w:color="000000" w:sz="4" w:space="0"/>
              <w:bottom w:val="single" w:color="000000" w:sz="4" w:space="0"/>
              <w:right w:val="single" w:color="000000" w:sz="4" w:space="0"/>
            </w:tcBorders>
          </w:tcPr>
          <w:p w:rsidR="00B27EFF" w:rsidRDefault="00EF43AB" w14:paraId="445806CE" w14:textId="77777777">
            <w:pPr>
              <w:spacing w:after="0" w:line="259" w:lineRule="auto"/>
              <w:ind w:left="17" w:right="0" w:firstLine="0"/>
              <w:jc w:val="left"/>
            </w:pPr>
            <w:r>
              <w:rPr>
                <w:b/>
              </w:rPr>
              <w:t xml:space="preserve">Suggested De-escalation Approach  </w:t>
            </w:r>
          </w:p>
          <w:p w:rsidR="00B27EFF" w:rsidRDefault="00EF43AB" w14:paraId="0009D585" w14:textId="77777777">
            <w:pPr>
              <w:spacing w:after="0" w:line="259" w:lineRule="auto"/>
              <w:ind w:left="17" w:right="0" w:firstLine="0"/>
              <w:jc w:val="left"/>
            </w:pPr>
            <w:r>
              <w:t xml:space="preserve">(what works, who is the best person to help?) </w:t>
            </w:r>
          </w:p>
        </w:tc>
      </w:tr>
      <w:tr w:rsidR="00B27EFF" w14:paraId="5541CAE5" w14:textId="77777777">
        <w:trPr>
          <w:trHeight w:val="2492"/>
        </w:trPr>
        <w:tc>
          <w:tcPr>
            <w:tcW w:w="9016" w:type="dxa"/>
            <w:gridSpan w:val="3"/>
            <w:tcBorders>
              <w:top w:val="single" w:color="000000" w:sz="4" w:space="0"/>
              <w:left w:val="single" w:color="000000" w:sz="4" w:space="0"/>
              <w:bottom w:val="single" w:color="000000" w:sz="4" w:space="0"/>
              <w:right w:val="single" w:color="000000" w:sz="4" w:space="0"/>
            </w:tcBorders>
          </w:tcPr>
          <w:p w:rsidR="00B27EFF" w:rsidRDefault="00EF43AB" w14:paraId="03FEAAC0" w14:textId="77777777">
            <w:pPr>
              <w:spacing w:after="0" w:line="259" w:lineRule="auto"/>
              <w:ind w:left="17" w:right="0" w:firstLine="0"/>
              <w:jc w:val="left"/>
            </w:pPr>
            <w:r>
              <w:t xml:space="preserve"> </w:t>
            </w:r>
          </w:p>
          <w:p w:rsidR="00B27EFF" w:rsidRDefault="00EF43AB" w14:paraId="5BE93433" w14:textId="77777777">
            <w:pPr>
              <w:spacing w:after="0" w:line="259" w:lineRule="auto"/>
              <w:ind w:left="17" w:right="0" w:firstLine="0"/>
              <w:jc w:val="left"/>
            </w:pPr>
            <w:r>
              <w:t xml:space="preserve"> </w:t>
            </w:r>
          </w:p>
          <w:p w:rsidR="00B27EFF" w:rsidRDefault="00EF43AB" w14:paraId="1C8475DE" w14:textId="77777777">
            <w:pPr>
              <w:spacing w:after="0" w:line="259" w:lineRule="auto"/>
              <w:ind w:left="17" w:right="0" w:firstLine="0"/>
              <w:jc w:val="left"/>
            </w:pPr>
            <w:r>
              <w:t xml:space="preserve"> </w:t>
            </w:r>
          </w:p>
          <w:p w:rsidR="00B27EFF" w:rsidRDefault="00EF43AB" w14:paraId="20AA9826" w14:textId="77777777">
            <w:pPr>
              <w:spacing w:after="0" w:line="259" w:lineRule="auto"/>
              <w:ind w:left="17" w:right="0" w:firstLine="0"/>
              <w:jc w:val="left"/>
            </w:pPr>
            <w:r>
              <w:t xml:space="preserve"> </w:t>
            </w:r>
          </w:p>
          <w:p w:rsidR="00B27EFF" w:rsidRDefault="00EF43AB" w14:paraId="4B9B9CC1" w14:textId="77777777">
            <w:pPr>
              <w:spacing w:after="0" w:line="259" w:lineRule="auto"/>
              <w:ind w:left="17" w:right="0" w:firstLine="0"/>
              <w:jc w:val="left"/>
            </w:pPr>
            <w:r>
              <w:t xml:space="preserve"> </w:t>
            </w:r>
          </w:p>
          <w:p w:rsidR="00B27EFF" w:rsidRDefault="00EF43AB" w14:paraId="2BD985BC" w14:textId="77777777">
            <w:pPr>
              <w:spacing w:after="0" w:line="259" w:lineRule="auto"/>
              <w:ind w:left="17" w:right="0" w:firstLine="0"/>
              <w:jc w:val="left"/>
            </w:pPr>
            <w:r>
              <w:t xml:space="preserve"> </w:t>
            </w:r>
          </w:p>
          <w:p w:rsidR="00B27EFF" w:rsidRDefault="00EF43AB" w14:paraId="52EC4D2B" w14:textId="77777777">
            <w:pPr>
              <w:spacing w:after="0" w:line="259" w:lineRule="auto"/>
              <w:ind w:left="17" w:right="0" w:firstLine="0"/>
              <w:jc w:val="left"/>
            </w:pPr>
            <w:r>
              <w:t xml:space="preserve"> </w:t>
            </w:r>
          </w:p>
          <w:p w:rsidR="00B27EFF" w:rsidRDefault="00EF43AB" w14:paraId="4E595C96" w14:textId="77777777">
            <w:pPr>
              <w:spacing w:after="0" w:line="259" w:lineRule="auto"/>
              <w:ind w:left="17" w:right="0" w:firstLine="0"/>
              <w:jc w:val="left"/>
            </w:pPr>
            <w:r>
              <w:t xml:space="preserve"> </w:t>
            </w:r>
          </w:p>
        </w:tc>
      </w:tr>
      <w:tr w:rsidR="00B27EFF" w14:paraId="31CF91DA" w14:textId="77777777">
        <w:trPr>
          <w:trHeight w:val="629"/>
        </w:trPr>
        <w:tc>
          <w:tcPr>
            <w:tcW w:w="9016" w:type="dxa"/>
            <w:gridSpan w:val="3"/>
            <w:tcBorders>
              <w:top w:val="single" w:color="000000" w:sz="4" w:space="0"/>
              <w:left w:val="single" w:color="000000" w:sz="4" w:space="0"/>
              <w:bottom w:val="single" w:color="000000" w:sz="4" w:space="0"/>
              <w:right w:val="single" w:color="000000" w:sz="4" w:space="0"/>
            </w:tcBorders>
          </w:tcPr>
          <w:p w:rsidR="00B27EFF" w:rsidRDefault="00EF43AB" w14:paraId="58119C51" w14:textId="77777777">
            <w:pPr>
              <w:spacing w:after="0" w:line="259" w:lineRule="auto"/>
              <w:ind w:left="10" w:right="0" w:firstLine="0"/>
              <w:jc w:val="left"/>
            </w:pPr>
            <w:r>
              <w:rPr>
                <w:b/>
              </w:rPr>
              <w:t xml:space="preserve">Suggested and agreed Safe Direction  </w:t>
            </w:r>
          </w:p>
          <w:p w:rsidR="00B27EFF" w:rsidRDefault="00EF43AB" w14:paraId="36A6A332" w14:textId="77777777">
            <w:pPr>
              <w:spacing w:after="0" w:line="259" w:lineRule="auto"/>
              <w:ind w:left="10" w:right="0" w:firstLine="0"/>
              <w:jc w:val="left"/>
            </w:pPr>
            <w:r>
              <w:t xml:space="preserve">(Moving or walking the child to a safer or alternative location) </w:t>
            </w:r>
          </w:p>
        </w:tc>
      </w:tr>
      <w:tr w:rsidR="00B27EFF" w14:paraId="4941EEA7" w14:textId="77777777">
        <w:trPr>
          <w:trHeight w:val="2182"/>
        </w:trPr>
        <w:tc>
          <w:tcPr>
            <w:tcW w:w="9016" w:type="dxa"/>
            <w:gridSpan w:val="3"/>
            <w:tcBorders>
              <w:top w:val="single" w:color="000000" w:sz="4" w:space="0"/>
              <w:left w:val="single" w:color="000000" w:sz="4" w:space="0"/>
              <w:bottom w:val="single" w:color="000000" w:sz="4" w:space="0"/>
              <w:right w:val="single" w:color="000000" w:sz="4" w:space="0"/>
            </w:tcBorders>
          </w:tcPr>
          <w:p w:rsidR="00B27EFF" w:rsidRDefault="00EF43AB" w14:paraId="031B2620" w14:textId="77777777">
            <w:pPr>
              <w:spacing w:after="0" w:line="259" w:lineRule="auto"/>
              <w:ind w:left="10" w:right="0" w:firstLine="0"/>
              <w:jc w:val="left"/>
            </w:pPr>
            <w:r>
              <w:t xml:space="preserve"> </w:t>
            </w:r>
          </w:p>
          <w:p w:rsidR="00B27EFF" w:rsidRDefault="00EF43AB" w14:paraId="43924981" w14:textId="77777777">
            <w:pPr>
              <w:spacing w:after="0" w:line="259" w:lineRule="auto"/>
              <w:ind w:left="10" w:right="0" w:firstLine="0"/>
              <w:jc w:val="left"/>
            </w:pPr>
            <w:r>
              <w:t xml:space="preserve"> </w:t>
            </w:r>
          </w:p>
          <w:p w:rsidR="00B27EFF" w:rsidRDefault="00EF43AB" w14:paraId="5E1AB653" w14:textId="77777777">
            <w:pPr>
              <w:spacing w:after="0" w:line="259" w:lineRule="auto"/>
              <w:ind w:left="10" w:right="0" w:firstLine="0"/>
              <w:jc w:val="left"/>
            </w:pPr>
            <w:r>
              <w:t xml:space="preserve"> </w:t>
            </w:r>
          </w:p>
          <w:p w:rsidR="00B27EFF" w:rsidRDefault="00EF43AB" w14:paraId="41D1848A" w14:textId="77777777">
            <w:pPr>
              <w:spacing w:after="0" w:line="259" w:lineRule="auto"/>
              <w:ind w:left="10" w:right="0" w:firstLine="0"/>
              <w:jc w:val="left"/>
            </w:pPr>
            <w:r>
              <w:t xml:space="preserve"> </w:t>
            </w:r>
          </w:p>
          <w:p w:rsidR="00B27EFF" w:rsidRDefault="00EF43AB" w14:paraId="1DD67BAD" w14:textId="77777777">
            <w:pPr>
              <w:spacing w:after="0" w:line="259" w:lineRule="auto"/>
              <w:ind w:left="10" w:right="0" w:firstLine="0"/>
              <w:jc w:val="left"/>
            </w:pPr>
            <w:r>
              <w:t xml:space="preserve"> </w:t>
            </w:r>
          </w:p>
          <w:p w:rsidR="00B27EFF" w:rsidRDefault="00EF43AB" w14:paraId="485351A5" w14:textId="77777777">
            <w:pPr>
              <w:spacing w:after="0" w:line="259" w:lineRule="auto"/>
              <w:ind w:left="10" w:right="0" w:firstLine="0"/>
              <w:jc w:val="left"/>
            </w:pPr>
            <w:r>
              <w:t xml:space="preserve"> </w:t>
            </w:r>
          </w:p>
          <w:p w:rsidR="00B27EFF" w:rsidRDefault="00EF43AB" w14:paraId="3F7010D1" w14:textId="77777777">
            <w:pPr>
              <w:spacing w:after="0" w:line="259" w:lineRule="auto"/>
              <w:ind w:left="10" w:right="0" w:firstLine="0"/>
              <w:jc w:val="left"/>
            </w:pPr>
            <w:r>
              <w:t xml:space="preserve"> </w:t>
            </w:r>
          </w:p>
        </w:tc>
      </w:tr>
      <w:tr w:rsidR="00B27EFF" w14:paraId="428972F2" w14:textId="77777777">
        <w:trPr>
          <w:trHeight w:val="631"/>
        </w:trPr>
        <w:tc>
          <w:tcPr>
            <w:tcW w:w="9016" w:type="dxa"/>
            <w:gridSpan w:val="3"/>
            <w:tcBorders>
              <w:top w:val="single" w:color="000000" w:sz="4" w:space="0"/>
              <w:left w:val="single" w:color="000000" w:sz="4" w:space="0"/>
              <w:bottom w:val="single" w:color="000000" w:sz="4" w:space="0"/>
              <w:right w:val="single" w:color="000000" w:sz="4" w:space="0"/>
            </w:tcBorders>
          </w:tcPr>
          <w:p w:rsidR="00B27EFF" w:rsidRDefault="00EF43AB" w14:paraId="016D5683" w14:textId="77777777">
            <w:pPr>
              <w:spacing w:after="0" w:line="259" w:lineRule="auto"/>
              <w:ind w:left="10" w:right="0" w:firstLine="0"/>
              <w:jc w:val="left"/>
            </w:pPr>
            <w:r>
              <w:rPr>
                <w:b/>
              </w:rPr>
              <w:t xml:space="preserve">Suggested and agreed Safe Holding (2 persons) </w:t>
            </w:r>
          </w:p>
          <w:p w:rsidR="00B27EFF" w:rsidRDefault="00EF43AB" w14:paraId="5A9C8AE6" w14:textId="77777777">
            <w:pPr>
              <w:spacing w:after="0" w:line="259" w:lineRule="auto"/>
              <w:ind w:left="10" w:right="0" w:firstLine="0"/>
              <w:jc w:val="left"/>
            </w:pPr>
            <w:r>
              <w:t xml:space="preserve">(Making the child safe through holding them still) </w:t>
            </w:r>
          </w:p>
        </w:tc>
      </w:tr>
      <w:tr w:rsidR="00B27EFF" w14:paraId="63278564" w14:textId="77777777">
        <w:trPr>
          <w:trHeight w:val="2182"/>
        </w:trPr>
        <w:tc>
          <w:tcPr>
            <w:tcW w:w="9016" w:type="dxa"/>
            <w:gridSpan w:val="3"/>
            <w:tcBorders>
              <w:top w:val="single" w:color="000000" w:sz="4" w:space="0"/>
              <w:left w:val="single" w:color="000000" w:sz="4" w:space="0"/>
              <w:bottom w:val="single" w:color="000000" w:sz="4" w:space="0"/>
              <w:right w:val="single" w:color="000000" w:sz="4" w:space="0"/>
            </w:tcBorders>
          </w:tcPr>
          <w:p w:rsidR="00B27EFF" w:rsidRDefault="00EF43AB" w14:paraId="2E0B879B" w14:textId="77777777">
            <w:pPr>
              <w:spacing w:after="0" w:line="259" w:lineRule="auto"/>
              <w:ind w:left="10" w:right="0" w:firstLine="0"/>
              <w:jc w:val="left"/>
            </w:pPr>
            <w:r>
              <w:t xml:space="preserve"> </w:t>
            </w:r>
          </w:p>
          <w:p w:rsidR="00B27EFF" w:rsidRDefault="00EF43AB" w14:paraId="0B5E090C" w14:textId="77777777">
            <w:pPr>
              <w:spacing w:after="0" w:line="259" w:lineRule="auto"/>
              <w:ind w:left="10" w:right="0" w:firstLine="0"/>
              <w:jc w:val="left"/>
            </w:pPr>
            <w:r>
              <w:t xml:space="preserve"> </w:t>
            </w:r>
          </w:p>
          <w:p w:rsidR="00B27EFF" w:rsidRDefault="00EF43AB" w14:paraId="318DCCA1" w14:textId="77777777">
            <w:pPr>
              <w:spacing w:after="0" w:line="259" w:lineRule="auto"/>
              <w:ind w:left="10" w:right="0" w:firstLine="0"/>
              <w:jc w:val="left"/>
            </w:pPr>
            <w:r>
              <w:t xml:space="preserve"> </w:t>
            </w:r>
          </w:p>
          <w:p w:rsidR="00B27EFF" w:rsidRDefault="00EF43AB" w14:paraId="27F009F7" w14:textId="77777777">
            <w:pPr>
              <w:spacing w:after="0" w:line="259" w:lineRule="auto"/>
              <w:ind w:left="10" w:right="0" w:firstLine="0"/>
              <w:jc w:val="left"/>
            </w:pPr>
            <w:r>
              <w:t xml:space="preserve"> </w:t>
            </w:r>
          </w:p>
          <w:p w:rsidR="00B27EFF" w:rsidRDefault="00EF43AB" w14:paraId="3EBB1B87" w14:textId="77777777">
            <w:pPr>
              <w:spacing w:after="0" w:line="259" w:lineRule="auto"/>
              <w:ind w:left="10" w:right="0" w:firstLine="0"/>
              <w:jc w:val="left"/>
            </w:pPr>
            <w:r>
              <w:t xml:space="preserve"> </w:t>
            </w:r>
          </w:p>
          <w:p w:rsidR="00B27EFF" w:rsidRDefault="00EF43AB" w14:paraId="2B1BD8DE" w14:textId="77777777">
            <w:pPr>
              <w:spacing w:after="0" w:line="259" w:lineRule="auto"/>
              <w:ind w:left="10" w:right="0" w:firstLine="0"/>
              <w:jc w:val="left"/>
            </w:pPr>
            <w:r>
              <w:t xml:space="preserve"> </w:t>
            </w:r>
          </w:p>
          <w:p w:rsidR="00B27EFF" w:rsidRDefault="00EF43AB" w14:paraId="665B99C8" w14:textId="77777777">
            <w:pPr>
              <w:spacing w:after="0" w:line="259" w:lineRule="auto"/>
              <w:ind w:left="10" w:right="0" w:firstLine="0"/>
              <w:jc w:val="left"/>
            </w:pPr>
            <w:r>
              <w:t xml:space="preserve"> </w:t>
            </w:r>
          </w:p>
        </w:tc>
      </w:tr>
      <w:tr w:rsidR="00B27EFF" w14:paraId="746B79FB" w14:textId="77777777">
        <w:trPr>
          <w:trHeight w:val="629"/>
        </w:trPr>
        <w:tc>
          <w:tcPr>
            <w:tcW w:w="9016" w:type="dxa"/>
            <w:gridSpan w:val="3"/>
            <w:tcBorders>
              <w:top w:val="single" w:color="000000" w:sz="4" w:space="0"/>
              <w:left w:val="single" w:color="000000" w:sz="4" w:space="0"/>
              <w:bottom w:val="single" w:color="000000" w:sz="4" w:space="0"/>
              <w:right w:val="single" w:color="000000" w:sz="4" w:space="0"/>
            </w:tcBorders>
          </w:tcPr>
          <w:p w:rsidR="00B27EFF" w:rsidRDefault="00EF43AB" w14:paraId="7E353134" w14:textId="77777777">
            <w:pPr>
              <w:spacing w:after="30" w:line="259" w:lineRule="auto"/>
              <w:ind w:left="10" w:right="0" w:firstLine="0"/>
              <w:jc w:val="left"/>
            </w:pPr>
            <w:r>
              <w:rPr>
                <w:b/>
              </w:rPr>
              <w:t xml:space="preserve">Any risk assessment or safety measures? </w:t>
            </w:r>
          </w:p>
          <w:p w:rsidR="00B27EFF" w:rsidRDefault="00EF43AB" w14:paraId="59AD9CF6" w14:textId="77777777">
            <w:pPr>
              <w:spacing w:after="0" w:line="259" w:lineRule="auto"/>
              <w:ind w:left="10" w:right="0" w:firstLine="0"/>
              <w:jc w:val="left"/>
            </w:pPr>
            <w:r>
              <w:t>(Think child and adult physical and mental health; apply proportionate risk management)</w:t>
            </w:r>
            <w:r>
              <w:rPr>
                <w:rFonts w:ascii="Arial" w:hAnsi="Arial" w:eastAsia="Arial" w:cs="Arial"/>
              </w:rPr>
              <w:t xml:space="preserve"> </w:t>
            </w:r>
          </w:p>
        </w:tc>
      </w:tr>
      <w:tr w:rsidR="00B27EFF" w14:paraId="0E30439C" w14:textId="77777777">
        <w:trPr>
          <w:trHeight w:val="2182"/>
        </w:trPr>
        <w:tc>
          <w:tcPr>
            <w:tcW w:w="9016" w:type="dxa"/>
            <w:gridSpan w:val="3"/>
            <w:tcBorders>
              <w:top w:val="single" w:color="000000" w:sz="4" w:space="0"/>
              <w:left w:val="single" w:color="000000" w:sz="4" w:space="0"/>
              <w:bottom w:val="single" w:color="000000" w:sz="4" w:space="0"/>
              <w:right w:val="single" w:color="000000" w:sz="4" w:space="0"/>
            </w:tcBorders>
          </w:tcPr>
          <w:p w:rsidR="00B27EFF" w:rsidRDefault="00EF43AB" w14:paraId="5A33929C" w14:textId="77777777">
            <w:pPr>
              <w:spacing w:after="0" w:line="259" w:lineRule="auto"/>
              <w:ind w:left="10" w:right="0" w:firstLine="0"/>
              <w:jc w:val="left"/>
            </w:pPr>
            <w:r>
              <w:t xml:space="preserve"> </w:t>
            </w:r>
          </w:p>
          <w:p w:rsidR="00B27EFF" w:rsidRDefault="00EF43AB" w14:paraId="078C5167" w14:textId="77777777">
            <w:pPr>
              <w:spacing w:after="0" w:line="259" w:lineRule="auto"/>
              <w:ind w:left="10" w:right="0" w:firstLine="0"/>
              <w:jc w:val="left"/>
            </w:pPr>
            <w:r>
              <w:t xml:space="preserve"> </w:t>
            </w:r>
          </w:p>
          <w:p w:rsidR="00B27EFF" w:rsidRDefault="00EF43AB" w14:paraId="2D1B9105" w14:textId="77777777">
            <w:pPr>
              <w:spacing w:after="0" w:line="259" w:lineRule="auto"/>
              <w:ind w:left="10" w:right="0" w:firstLine="0"/>
              <w:jc w:val="left"/>
            </w:pPr>
            <w:r>
              <w:t xml:space="preserve"> </w:t>
            </w:r>
          </w:p>
          <w:p w:rsidR="00B27EFF" w:rsidRDefault="00EF43AB" w14:paraId="159733ED" w14:textId="77777777">
            <w:pPr>
              <w:spacing w:after="0" w:line="259" w:lineRule="auto"/>
              <w:ind w:left="10" w:right="0" w:firstLine="0"/>
              <w:jc w:val="left"/>
            </w:pPr>
            <w:r>
              <w:t xml:space="preserve"> </w:t>
            </w:r>
          </w:p>
          <w:p w:rsidR="00B27EFF" w:rsidRDefault="00EF43AB" w14:paraId="64AFCD08" w14:textId="77777777">
            <w:pPr>
              <w:spacing w:after="0" w:line="259" w:lineRule="auto"/>
              <w:ind w:left="10" w:right="0" w:firstLine="0"/>
              <w:jc w:val="left"/>
            </w:pPr>
            <w:r>
              <w:t xml:space="preserve"> </w:t>
            </w:r>
          </w:p>
          <w:p w:rsidR="00B27EFF" w:rsidRDefault="00EF43AB" w14:paraId="4759A61D" w14:textId="77777777">
            <w:pPr>
              <w:spacing w:after="0" w:line="259" w:lineRule="auto"/>
              <w:ind w:left="10" w:right="0" w:firstLine="0"/>
              <w:jc w:val="left"/>
            </w:pPr>
            <w:r>
              <w:t xml:space="preserve"> </w:t>
            </w:r>
          </w:p>
          <w:p w:rsidR="00B27EFF" w:rsidRDefault="00EF43AB" w14:paraId="55468A30" w14:textId="77777777">
            <w:pPr>
              <w:spacing w:after="0" w:line="259" w:lineRule="auto"/>
              <w:ind w:left="10" w:right="0" w:firstLine="0"/>
              <w:jc w:val="left"/>
            </w:pPr>
            <w:r>
              <w:t xml:space="preserve"> </w:t>
            </w:r>
          </w:p>
        </w:tc>
      </w:tr>
      <w:tr w:rsidR="00B27EFF" w14:paraId="437E6A7F" w14:textId="77777777">
        <w:trPr>
          <w:trHeight w:val="322"/>
        </w:trPr>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6C9E67EC" w14:textId="77777777">
            <w:pPr>
              <w:spacing w:after="0" w:line="259" w:lineRule="auto"/>
              <w:ind w:left="0" w:right="0" w:firstLine="0"/>
              <w:jc w:val="left"/>
            </w:pPr>
            <w:r>
              <w:rPr>
                <w:b/>
              </w:rPr>
              <w:t xml:space="preserve">Parent(s) signature </w:t>
            </w:r>
          </w:p>
        </w:tc>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1405C80A" w14:textId="77777777">
            <w:pPr>
              <w:spacing w:after="0" w:line="259" w:lineRule="auto"/>
              <w:ind w:left="12" w:right="0" w:firstLine="0"/>
              <w:jc w:val="left"/>
            </w:pPr>
            <w:r>
              <w:rPr>
                <w:b/>
              </w:rPr>
              <w:t xml:space="preserve">Headteacher signature </w:t>
            </w:r>
          </w:p>
        </w:tc>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3CD7F27D" w14:textId="77777777">
            <w:pPr>
              <w:spacing w:after="0" w:line="259" w:lineRule="auto"/>
              <w:ind w:left="12" w:right="0" w:firstLine="0"/>
              <w:jc w:val="left"/>
            </w:pPr>
            <w:r>
              <w:rPr>
                <w:b/>
              </w:rPr>
              <w:t xml:space="preserve">SENDCo signature </w:t>
            </w:r>
          </w:p>
        </w:tc>
      </w:tr>
      <w:tr w:rsidR="00B27EFF" w14:paraId="25C45E2C" w14:textId="77777777">
        <w:trPr>
          <w:trHeight w:val="629"/>
        </w:trPr>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63C84FBE" w14:textId="77777777">
            <w:pPr>
              <w:spacing w:after="0" w:line="259" w:lineRule="auto"/>
              <w:ind w:left="10" w:right="0" w:firstLine="0"/>
              <w:jc w:val="left"/>
            </w:pPr>
            <w:r>
              <w:t xml:space="preserve"> </w:t>
            </w:r>
          </w:p>
          <w:p w:rsidR="00B27EFF" w:rsidRDefault="00EF43AB" w14:paraId="16A8226A" w14:textId="77777777">
            <w:pPr>
              <w:spacing w:after="0" w:line="259" w:lineRule="auto"/>
              <w:ind w:left="10" w:right="0" w:firstLine="0"/>
              <w:jc w:val="left"/>
            </w:pPr>
            <w:r>
              <w:t xml:space="preserve"> </w:t>
            </w:r>
          </w:p>
        </w:tc>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4B3CEFAF" w14:textId="77777777">
            <w:pPr>
              <w:spacing w:after="0" w:line="259" w:lineRule="auto"/>
              <w:ind w:left="12" w:right="0" w:firstLine="0"/>
              <w:jc w:val="left"/>
            </w:pPr>
            <w:r>
              <w:t xml:space="preserve"> </w:t>
            </w:r>
          </w:p>
        </w:tc>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7BC3E8BC" w14:textId="77777777">
            <w:pPr>
              <w:spacing w:after="0" w:line="259" w:lineRule="auto"/>
              <w:ind w:left="12" w:right="0" w:firstLine="0"/>
              <w:jc w:val="left"/>
            </w:pPr>
            <w:r>
              <w:t xml:space="preserve"> </w:t>
            </w:r>
          </w:p>
        </w:tc>
      </w:tr>
      <w:tr w:rsidR="00B27EFF" w14:paraId="1CA88771" w14:textId="77777777">
        <w:trPr>
          <w:trHeight w:val="322"/>
        </w:trPr>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795D8AC8" w14:textId="77777777">
            <w:pPr>
              <w:spacing w:after="0" w:line="259" w:lineRule="auto"/>
              <w:ind w:left="10" w:right="0" w:firstLine="0"/>
              <w:jc w:val="left"/>
            </w:pPr>
            <w:r>
              <w:rPr>
                <w:b/>
              </w:rPr>
              <w:t xml:space="preserve">Date </w:t>
            </w:r>
          </w:p>
        </w:tc>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14A221D4" w14:textId="77777777">
            <w:pPr>
              <w:spacing w:after="0" w:line="259" w:lineRule="auto"/>
              <w:ind w:left="12" w:right="0" w:firstLine="0"/>
              <w:jc w:val="left"/>
            </w:pPr>
            <w:r>
              <w:rPr>
                <w:b/>
              </w:rPr>
              <w:t xml:space="preserve">Date </w:t>
            </w:r>
          </w:p>
        </w:tc>
        <w:tc>
          <w:tcPr>
            <w:tcW w:w="3005" w:type="dxa"/>
            <w:tcBorders>
              <w:top w:val="single" w:color="000000" w:sz="4" w:space="0"/>
              <w:left w:val="single" w:color="000000" w:sz="4" w:space="0"/>
              <w:bottom w:val="single" w:color="000000" w:sz="4" w:space="0"/>
              <w:right w:val="single" w:color="000000" w:sz="4" w:space="0"/>
            </w:tcBorders>
          </w:tcPr>
          <w:p w:rsidR="00B27EFF" w:rsidRDefault="00EF43AB" w14:paraId="2AF88F91" w14:textId="77777777">
            <w:pPr>
              <w:spacing w:after="0" w:line="259" w:lineRule="auto"/>
              <w:ind w:left="12" w:right="0" w:firstLine="0"/>
              <w:jc w:val="left"/>
            </w:pPr>
            <w:r>
              <w:rPr>
                <w:b/>
              </w:rPr>
              <w:t xml:space="preserve">Date </w:t>
            </w:r>
          </w:p>
        </w:tc>
      </w:tr>
    </w:tbl>
    <w:p w:rsidR="00B27EFF" w:rsidRDefault="00EF43AB" w14:paraId="0860C4C2" w14:textId="77777777">
      <w:pPr>
        <w:spacing w:after="0" w:line="259" w:lineRule="auto"/>
        <w:ind w:left="17" w:right="0" w:firstLine="0"/>
        <w:jc w:val="left"/>
      </w:pPr>
      <w:r>
        <w:t xml:space="preserve"> </w:t>
      </w:r>
    </w:p>
    <w:p w:rsidR="00B27EFF" w:rsidRDefault="00EF43AB" w14:paraId="0368FDA1" w14:textId="77777777">
      <w:pPr>
        <w:ind w:left="12" w:right="0"/>
      </w:pPr>
      <w:r>
        <w:t xml:space="preserve">Cc Head / Deputy Head / SENDCo / Class Teacher </w:t>
      </w:r>
    </w:p>
    <w:sectPr w:rsidR="00B27EFF" w:rsidSect="00BE3C3B">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orient="portrait"/>
      <w:pgMar w:top="1231" w:right="1433" w:bottom="1599" w:left="1424" w:header="727" w:footer="717" w:gutter="0"/>
      <w:pgBorders w:offsetFrom="page">
        <w:top w:val="single" w:color="002060" w:sz="48" w:space="24"/>
        <w:left w:val="single" w:color="002060" w:sz="48" w:space="24"/>
        <w:bottom w:val="single" w:color="002060" w:sz="48" w:space="24"/>
        <w:right w:val="single" w:color="002060" w:sz="48" w:space="2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DC1" w:rsidRDefault="00EF43AB" w14:paraId="0D504D3F" w14:textId="77777777">
      <w:pPr>
        <w:spacing w:after="0" w:line="240" w:lineRule="auto"/>
      </w:pPr>
      <w:r>
        <w:separator/>
      </w:r>
    </w:p>
  </w:endnote>
  <w:endnote w:type="continuationSeparator" w:id="0">
    <w:p w:rsidR="00B61DC1" w:rsidRDefault="00EF43AB" w14:paraId="6D3D951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EFF" w:rsidRDefault="00EF43AB" w14:paraId="40E4060D" w14:textId="77777777">
    <w:pPr>
      <w:spacing w:after="0" w:line="259" w:lineRule="auto"/>
      <w:ind w:left="8" w:right="0" w:firstLine="0"/>
      <w:jc w:val="center"/>
    </w:pPr>
    <w:r>
      <w:fldChar w:fldCharType="begin"/>
    </w:r>
    <w:r>
      <w:instrText xml:space="preserve"> PAGE   \* MERGEFORMAT </w:instrText>
    </w:r>
    <w:r>
      <w:fldChar w:fldCharType="separate"/>
    </w:r>
    <w:r>
      <w:rPr>
        <w:rFonts w:ascii="Arial" w:hAnsi="Arial" w:eastAsia="Arial" w:cs="Arial"/>
      </w:rPr>
      <w:t>1</w:t>
    </w:r>
    <w:r>
      <w:rPr>
        <w:rFonts w:ascii="Arial" w:hAnsi="Arial" w:eastAsia="Arial" w:cs="Arial"/>
      </w:rPr>
      <w:fldChar w:fldCharType="end"/>
    </w:r>
    <w:r>
      <w:rPr>
        <w:rFonts w:ascii="Arial" w:hAnsi="Arial" w:eastAsia="Arial" w:cs="Arial"/>
      </w:rPr>
      <w:t xml:space="preserve"> </w:t>
    </w:r>
  </w:p>
  <w:p w:rsidR="00B27EFF" w:rsidRDefault="00EF43AB" w14:paraId="06C8E7FC" w14:textId="77777777">
    <w:pPr>
      <w:spacing w:after="0" w:line="259" w:lineRule="auto"/>
      <w:ind w:left="54" w:right="0" w:firstLine="0"/>
      <w:jc w:val="center"/>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EFF" w:rsidRDefault="00EF43AB" w14:paraId="77D7030C" w14:textId="77777777">
    <w:pPr>
      <w:spacing w:after="0" w:line="259" w:lineRule="auto"/>
      <w:ind w:left="8" w:right="0" w:firstLine="0"/>
      <w:jc w:val="center"/>
    </w:pPr>
    <w:r>
      <w:fldChar w:fldCharType="begin"/>
    </w:r>
    <w:r>
      <w:instrText xml:space="preserve"> PAGE   \* MERGEFORMAT </w:instrText>
    </w:r>
    <w:r>
      <w:fldChar w:fldCharType="separate"/>
    </w:r>
    <w:r>
      <w:rPr>
        <w:rFonts w:ascii="Arial" w:hAnsi="Arial" w:eastAsia="Arial" w:cs="Arial"/>
      </w:rPr>
      <w:t>1</w:t>
    </w:r>
    <w:r>
      <w:rPr>
        <w:rFonts w:ascii="Arial" w:hAnsi="Arial" w:eastAsia="Arial" w:cs="Arial"/>
      </w:rPr>
      <w:fldChar w:fldCharType="end"/>
    </w:r>
    <w:r>
      <w:rPr>
        <w:rFonts w:ascii="Arial" w:hAnsi="Arial" w:eastAsia="Arial" w:cs="Arial"/>
      </w:rPr>
      <w:t xml:space="preserve"> </w:t>
    </w:r>
  </w:p>
  <w:p w:rsidR="00B27EFF" w:rsidRDefault="00EF43AB" w14:paraId="0E9CEE21" w14:textId="77777777">
    <w:pPr>
      <w:spacing w:after="0" w:line="259" w:lineRule="auto"/>
      <w:ind w:left="54" w:right="0" w:firstLine="0"/>
      <w:jc w:val="center"/>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EFF" w:rsidRDefault="00EF43AB" w14:paraId="0E8FA65E" w14:textId="77777777">
    <w:pPr>
      <w:spacing w:after="0" w:line="259" w:lineRule="auto"/>
      <w:ind w:left="8" w:right="0" w:firstLine="0"/>
      <w:jc w:val="center"/>
    </w:pPr>
    <w:r>
      <w:fldChar w:fldCharType="begin"/>
    </w:r>
    <w:r>
      <w:instrText xml:space="preserve"> PAGE   \* MERGEFORMAT </w:instrText>
    </w:r>
    <w:r>
      <w:fldChar w:fldCharType="separate"/>
    </w:r>
    <w:r>
      <w:rPr>
        <w:rFonts w:ascii="Arial" w:hAnsi="Arial" w:eastAsia="Arial" w:cs="Arial"/>
      </w:rPr>
      <w:t>1</w:t>
    </w:r>
    <w:r>
      <w:rPr>
        <w:rFonts w:ascii="Arial" w:hAnsi="Arial" w:eastAsia="Arial" w:cs="Arial"/>
      </w:rPr>
      <w:fldChar w:fldCharType="end"/>
    </w:r>
    <w:r>
      <w:rPr>
        <w:rFonts w:ascii="Arial" w:hAnsi="Arial" w:eastAsia="Arial" w:cs="Arial"/>
      </w:rPr>
      <w:t xml:space="preserve"> </w:t>
    </w:r>
  </w:p>
  <w:p w:rsidR="00B27EFF" w:rsidRDefault="00EF43AB" w14:paraId="37EE1AFF" w14:textId="77777777">
    <w:pPr>
      <w:spacing w:after="0" w:line="259" w:lineRule="auto"/>
      <w:ind w:left="54" w:right="0" w:firstLine="0"/>
      <w:jc w:val="cente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EFF" w:rsidRDefault="00EF43AB" w14:paraId="7617F81B" w14:textId="77777777">
      <w:pPr>
        <w:spacing w:after="0" w:line="259" w:lineRule="auto"/>
        <w:ind w:left="17" w:right="0" w:firstLine="0"/>
        <w:jc w:val="left"/>
      </w:pPr>
      <w:r>
        <w:separator/>
      </w:r>
    </w:p>
  </w:footnote>
  <w:footnote w:type="continuationSeparator" w:id="0">
    <w:p w:rsidR="00B27EFF" w:rsidRDefault="00EF43AB" w14:paraId="66D16839" w14:textId="77777777">
      <w:pPr>
        <w:spacing w:after="0" w:line="259" w:lineRule="auto"/>
        <w:ind w:left="17" w:right="0" w:firstLine="0"/>
        <w:jc w:val="left"/>
      </w:pPr>
      <w:r>
        <w:continuationSeparator/>
      </w:r>
    </w:p>
  </w:footnote>
  <w:footnote w:id="1">
    <w:p w:rsidR="00B27EFF" w:rsidRDefault="00EF43AB" w14:paraId="7D92CAD9" w14:textId="77777777">
      <w:pPr>
        <w:pStyle w:val="footnotedescription"/>
      </w:pPr>
      <w:r>
        <w:rPr>
          <w:rStyle w:val="footnotemark"/>
        </w:rPr>
        <w:footnoteRef/>
      </w:r>
      <w:r>
        <w:t xml:space="preserve"> Use of Reasonable Force: Advice for Headteachers, Staff and Governing Bodies, July 2013, p.4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EFF" w:rsidRDefault="00EF43AB" w14:paraId="6C652805" w14:textId="77777777">
    <w:pPr>
      <w:spacing w:after="0" w:line="234" w:lineRule="auto"/>
      <w:ind w:left="17" w:right="3173" w:firstLine="0"/>
      <w:jc w:val="left"/>
    </w:pPr>
    <w:r>
      <w:rPr>
        <w:rFonts w:ascii="Arial" w:hAnsi="Arial" w:eastAsia="Arial" w:cs="Arial"/>
        <w:b/>
        <w:sz w:val="20"/>
      </w:rPr>
      <w:t>Malvern Wyche C of E Primary School</w:t>
    </w:r>
    <w:r>
      <w:rPr>
        <w:rFonts w:ascii="Arial" w:hAnsi="Arial" w:eastAsia="Arial" w:cs="Arial"/>
        <w:sz w:val="20"/>
      </w:rPr>
      <w:t xml:space="preserve"> Positive Handling Policy </w:t>
    </w:r>
    <w:r>
      <w:rPr>
        <w:rFonts w:ascii="Arial" w:hAnsi="Arial" w:eastAsia="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EFF" w:rsidRDefault="00EF43AB" w14:paraId="1AA64365" w14:textId="77777777">
    <w:pPr>
      <w:spacing w:after="0" w:line="234" w:lineRule="auto"/>
      <w:ind w:left="17" w:right="3173" w:firstLine="0"/>
      <w:jc w:val="left"/>
    </w:pPr>
    <w:r>
      <w:rPr>
        <w:rFonts w:ascii="Arial" w:hAnsi="Arial" w:eastAsia="Arial" w:cs="Arial"/>
        <w:b/>
        <w:sz w:val="20"/>
      </w:rPr>
      <w:t>Malvern Wyche C of E Primary School</w:t>
    </w:r>
    <w:r>
      <w:rPr>
        <w:rFonts w:ascii="Arial" w:hAnsi="Arial" w:eastAsia="Arial" w:cs="Arial"/>
        <w:sz w:val="20"/>
      </w:rPr>
      <w:t xml:space="preserve"> Positive Handling Policy </w:t>
    </w:r>
    <w:r>
      <w:rPr>
        <w:rFonts w:ascii="Arial" w:hAnsi="Arial" w:eastAsia="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EFF" w:rsidRDefault="00EF43AB" w14:paraId="783CDB84" w14:textId="77777777">
    <w:pPr>
      <w:spacing w:after="0" w:line="234" w:lineRule="auto"/>
      <w:ind w:left="17" w:right="3173" w:firstLine="0"/>
      <w:jc w:val="left"/>
    </w:pPr>
    <w:r>
      <w:rPr>
        <w:rFonts w:ascii="Arial" w:hAnsi="Arial" w:eastAsia="Arial" w:cs="Arial"/>
        <w:b/>
        <w:sz w:val="20"/>
      </w:rPr>
      <w:t>Malvern Wyche C of E Primary School</w:t>
    </w:r>
    <w:r>
      <w:rPr>
        <w:rFonts w:ascii="Arial" w:hAnsi="Arial" w:eastAsia="Arial" w:cs="Arial"/>
        <w:sz w:val="20"/>
      </w:rPr>
      <w:t xml:space="preserve"> Positive Handling Policy </w:t>
    </w:r>
    <w:r>
      <w:rPr>
        <w:rFonts w:ascii="Arial" w:hAnsi="Arial" w:eastAsia="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64705"/>
    <w:multiLevelType w:val="hybridMultilevel"/>
    <w:tmpl w:val="B30C71B6"/>
    <w:lvl w:ilvl="0" w:tplc="EF4A8A3E">
      <w:start w:val="1"/>
      <w:numFmt w:val="lowerLetter"/>
      <w:lvlText w:val="%1."/>
      <w:lvlJc w:val="left"/>
      <w:pPr>
        <w:ind w:left="7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134C98F8">
      <w:start w:val="1"/>
      <w:numFmt w:val="lowerLetter"/>
      <w:lvlText w:val="%2"/>
      <w:lvlJc w:val="left"/>
      <w:pPr>
        <w:ind w:left="143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D2B2AFAA">
      <w:start w:val="1"/>
      <w:numFmt w:val="lowerRoman"/>
      <w:lvlText w:val="%3"/>
      <w:lvlJc w:val="left"/>
      <w:pPr>
        <w:ind w:left="215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9C40C056">
      <w:start w:val="1"/>
      <w:numFmt w:val="decimal"/>
      <w:lvlText w:val="%4"/>
      <w:lvlJc w:val="left"/>
      <w:pPr>
        <w:ind w:left="287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5A0A8A34">
      <w:start w:val="1"/>
      <w:numFmt w:val="lowerLetter"/>
      <w:lvlText w:val="%5"/>
      <w:lvlJc w:val="left"/>
      <w:pPr>
        <w:ind w:left="359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5DCCE392">
      <w:start w:val="1"/>
      <w:numFmt w:val="lowerRoman"/>
      <w:lvlText w:val="%6"/>
      <w:lvlJc w:val="left"/>
      <w:pPr>
        <w:ind w:left="431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E9AE737C">
      <w:start w:val="1"/>
      <w:numFmt w:val="decimal"/>
      <w:lvlText w:val="%7"/>
      <w:lvlJc w:val="left"/>
      <w:pPr>
        <w:ind w:left="503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D5ACAC72">
      <w:start w:val="1"/>
      <w:numFmt w:val="lowerLetter"/>
      <w:lvlText w:val="%8"/>
      <w:lvlJc w:val="left"/>
      <w:pPr>
        <w:ind w:left="575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05C23792">
      <w:start w:val="1"/>
      <w:numFmt w:val="lowerRoman"/>
      <w:lvlText w:val="%9"/>
      <w:lvlJc w:val="left"/>
      <w:pPr>
        <w:ind w:left="647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2313488E"/>
    <w:multiLevelType w:val="hybridMultilevel"/>
    <w:tmpl w:val="66402DB8"/>
    <w:lvl w:ilvl="0" w:tplc="60BC74C6">
      <w:start w:val="1"/>
      <w:numFmt w:val="lowerLetter"/>
      <w:lvlText w:val="%1."/>
      <w:lvlJc w:val="left"/>
      <w:pPr>
        <w:ind w:left="73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71D46F4E">
      <w:start w:val="1"/>
      <w:numFmt w:val="lowerLetter"/>
      <w:lvlText w:val="%2"/>
      <w:lvlJc w:val="left"/>
      <w:pPr>
        <w:ind w:left="145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606C8B82">
      <w:start w:val="1"/>
      <w:numFmt w:val="lowerRoman"/>
      <w:lvlText w:val="%3"/>
      <w:lvlJc w:val="left"/>
      <w:pPr>
        <w:ind w:left="217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5BE005E8">
      <w:start w:val="1"/>
      <w:numFmt w:val="decimal"/>
      <w:lvlText w:val="%4"/>
      <w:lvlJc w:val="left"/>
      <w:pPr>
        <w:ind w:left="289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0C706E7E">
      <w:start w:val="1"/>
      <w:numFmt w:val="lowerLetter"/>
      <w:lvlText w:val="%5"/>
      <w:lvlJc w:val="left"/>
      <w:pPr>
        <w:ind w:left="361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3892C7E6">
      <w:start w:val="1"/>
      <w:numFmt w:val="lowerRoman"/>
      <w:lvlText w:val="%6"/>
      <w:lvlJc w:val="left"/>
      <w:pPr>
        <w:ind w:left="433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375AF458">
      <w:start w:val="1"/>
      <w:numFmt w:val="decimal"/>
      <w:lvlText w:val="%7"/>
      <w:lvlJc w:val="left"/>
      <w:pPr>
        <w:ind w:left="505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6CE88EBC">
      <w:start w:val="1"/>
      <w:numFmt w:val="lowerLetter"/>
      <w:lvlText w:val="%8"/>
      <w:lvlJc w:val="left"/>
      <w:pPr>
        <w:ind w:left="577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533CBDBC">
      <w:start w:val="1"/>
      <w:numFmt w:val="lowerRoman"/>
      <w:lvlText w:val="%9"/>
      <w:lvlJc w:val="left"/>
      <w:pPr>
        <w:ind w:left="649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23D019F9"/>
    <w:multiLevelType w:val="hybridMultilevel"/>
    <w:tmpl w:val="21763122"/>
    <w:lvl w:ilvl="0" w:tplc="56CAD796">
      <w:start w:val="1"/>
      <w:numFmt w:val="decimal"/>
      <w:lvlText w:val="%1"/>
      <w:lvlJc w:val="left"/>
      <w:pPr>
        <w:ind w:left="3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51F0D06C">
      <w:start w:val="1"/>
      <w:numFmt w:val="lowerLetter"/>
      <w:lvlText w:val="%2"/>
      <w:lvlJc w:val="left"/>
      <w:pPr>
        <w:ind w:left="10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76344222">
      <w:start w:val="1"/>
      <w:numFmt w:val="lowerLetter"/>
      <w:lvlRestart w:val="0"/>
      <w:lvlText w:val="%3."/>
      <w:lvlJc w:val="left"/>
      <w:pPr>
        <w:ind w:left="18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7F4ACFC6">
      <w:start w:val="1"/>
      <w:numFmt w:val="decimal"/>
      <w:lvlText w:val="%4"/>
      <w:lvlJc w:val="left"/>
      <w:pPr>
        <w:ind w:left="25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6742C518">
      <w:start w:val="1"/>
      <w:numFmt w:val="lowerLetter"/>
      <w:lvlText w:val="%5"/>
      <w:lvlJc w:val="left"/>
      <w:pPr>
        <w:ind w:left="32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BBA65178">
      <w:start w:val="1"/>
      <w:numFmt w:val="lowerRoman"/>
      <w:lvlText w:val="%6"/>
      <w:lvlJc w:val="left"/>
      <w:pPr>
        <w:ind w:left="39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BF828DDC">
      <w:start w:val="1"/>
      <w:numFmt w:val="decimal"/>
      <w:lvlText w:val="%7"/>
      <w:lvlJc w:val="left"/>
      <w:pPr>
        <w:ind w:left="46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CC8E0C6E">
      <w:start w:val="1"/>
      <w:numFmt w:val="lowerLetter"/>
      <w:lvlText w:val="%8"/>
      <w:lvlJc w:val="left"/>
      <w:pPr>
        <w:ind w:left="54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2A904822">
      <w:start w:val="1"/>
      <w:numFmt w:val="lowerRoman"/>
      <w:lvlText w:val="%9"/>
      <w:lvlJc w:val="left"/>
      <w:pPr>
        <w:ind w:left="61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26F30533"/>
    <w:multiLevelType w:val="multilevel"/>
    <w:tmpl w:val="26AE2724"/>
    <w:lvl w:ilvl="0">
      <w:start w:val="8"/>
      <w:numFmt w:val="decimal"/>
      <w:lvlText w:val="%1"/>
      <w:lvlJc w:val="left"/>
      <w:pPr>
        <w:ind w:left="3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start w:val="4"/>
      <w:numFmt w:val="decimal"/>
      <w:lvlRestart w:val="0"/>
      <w:lvlText w:val="%1.%2"/>
      <w:lvlJc w:val="left"/>
      <w:pPr>
        <w:ind w:left="1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start w:val="1"/>
      <w:numFmt w:val="lowerRoman"/>
      <w:lvlText w:val="%3"/>
      <w:lvlJc w:val="left"/>
      <w:pPr>
        <w:ind w:left="109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start w:val="1"/>
      <w:numFmt w:val="decimal"/>
      <w:lvlText w:val="%4"/>
      <w:lvlJc w:val="left"/>
      <w:pPr>
        <w:ind w:left="181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start w:val="1"/>
      <w:numFmt w:val="lowerLetter"/>
      <w:lvlText w:val="%5"/>
      <w:lvlJc w:val="left"/>
      <w:pPr>
        <w:ind w:left="253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start w:val="1"/>
      <w:numFmt w:val="lowerRoman"/>
      <w:lvlText w:val="%6"/>
      <w:lvlJc w:val="left"/>
      <w:pPr>
        <w:ind w:left="325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start w:val="1"/>
      <w:numFmt w:val="decimal"/>
      <w:lvlText w:val="%7"/>
      <w:lvlJc w:val="left"/>
      <w:pPr>
        <w:ind w:left="397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start w:val="1"/>
      <w:numFmt w:val="lowerLetter"/>
      <w:lvlText w:val="%8"/>
      <w:lvlJc w:val="left"/>
      <w:pPr>
        <w:ind w:left="469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start w:val="1"/>
      <w:numFmt w:val="lowerRoman"/>
      <w:lvlText w:val="%9"/>
      <w:lvlJc w:val="left"/>
      <w:pPr>
        <w:ind w:left="541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4" w15:restartNumberingAfterBreak="0">
    <w:nsid w:val="2E0D7411"/>
    <w:multiLevelType w:val="hybridMultilevel"/>
    <w:tmpl w:val="0FB014F8"/>
    <w:lvl w:ilvl="0" w:tplc="DBBE9F6E">
      <w:start w:val="1"/>
      <w:numFmt w:val="lowerLetter"/>
      <w:lvlText w:val="%1."/>
      <w:lvlJc w:val="left"/>
      <w:pPr>
        <w:ind w:left="73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AC76C82A">
      <w:start w:val="1"/>
      <w:numFmt w:val="lowerLetter"/>
      <w:lvlText w:val="%2"/>
      <w:lvlJc w:val="left"/>
      <w:pPr>
        <w:ind w:left="145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76BC6C84">
      <w:start w:val="1"/>
      <w:numFmt w:val="lowerRoman"/>
      <w:lvlText w:val="%3"/>
      <w:lvlJc w:val="left"/>
      <w:pPr>
        <w:ind w:left="217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7C3EB712">
      <w:start w:val="1"/>
      <w:numFmt w:val="decimal"/>
      <w:lvlText w:val="%4"/>
      <w:lvlJc w:val="left"/>
      <w:pPr>
        <w:ind w:left="289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C5803EC6">
      <w:start w:val="1"/>
      <w:numFmt w:val="lowerLetter"/>
      <w:lvlText w:val="%5"/>
      <w:lvlJc w:val="left"/>
      <w:pPr>
        <w:ind w:left="361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C0343A5E">
      <w:start w:val="1"/>
      <w:numFmt w:val="lowerRoman"/>
      <w:lvlText w:val="%6"/>
      <w:lvlJc w:val="left"/>
      <w:pPr>
        <w:ind w:left="433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AEBE3A94">
      <w:start w:val="1"/>
      <w:numFmt w:val="decimal"/>
      <w:lvlText w:val="%7"/>
      <w:lvlJc w:val="left"/>
      <w:pPr>
        <w:ind w:left="505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89DEA766">
      <w:start w:val="1"/>
      <w:numFmt w:val="lowerLetter"/>
      <w:lvlText w:val="%8"/>
      <w:lvlJc w:val="left"/>
      <w:pPr>
        <w:ind w:left="577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75943272">
      <w:start w:val="1"/>
      <w:numFmt w:val="lowerRoman"/>
      <w:lvlText w:val="%9"/>
      <w:lvlJc w:val="left"/>
      <w:pPr>
        <w:ind w:left="649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31B82E1E"/>
    <w:multiLevelType w:val="multilevel"/>
    <w:tmpl w:val="C8584F62"/>
    <w:lvl w:ilvl="0">
      <w:start w:val="4"/>
      <w:numFmt w:val="decimal"/>
      <w:lvlText w:val="%1."/>
      <w:lvlJc w:val="left"/>
      <w:pPr>
        <w:ind w:left="244"/>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1">
      <w:start w:val="1"/>
      <w:numFmt w:val="decimal"/>
      <w:lvlText w:val="%1.%2"/>
      <w:lvlJc w:val="left"/>
      <w:pPr>
        <w:ind w:left="1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start w:val="1"/>
      <w:numFmt w:val="lowerRoman"/>
      <w:lvlText w:val="%3"/>
      <w:lvlJc w:val="left"/>
      <w:pPr>
        <w:ind w:left="109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start w:val="1"/>
      <w:numFmt w:val="decimal"/>
      <w:lvlText w:val="%4"/>
      <w:lvlJc w:val="left"/>
      <w:pPr>
        <w:ind w:left="181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start w:val="1"/>
      <w:numFmt w:val="lowerLetter"/>
      <w:lvlText w:val="%5"/>
      <w:lvlJc w:val="left"/>
      <w:pPr>
        <w:ind w:left="253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start w:val="1"/>
      <w:numFmt w:val="lowerRoman"/>
      <w:lvlText w:val="%6"/>
      <w:lvlJc w:val="left"/>
      <w:pPr>
        <w:ind w:left="325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start w:val="1"/>
      <w:numFmt w:val="decimal"/>
      <w:lvlText w:val="%7"/>
      <w:lvlJc w:val="left"/>
      <w:pPr>
        <w:ind w:left="397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start w:val="1"/>
      <w:numFmt w:val="lowerLetter"/>
      <w:lvlText w:val="%8"/>
      <w:lvlJc w:val="left"/>
      <w:pPr>
        <w:ind w:left="469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start w:val="1"/>
      <w:numFmt w:val="lowerRoman"/>
      <w:lvlText w:val="%9"/>
      <w:lvlJc w:val="left"/>
      <w:pPr>
        <w:ind w:left="541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31DA33A6"/>
    <w:multiLevelType w:val="hybridMultilevel"/>
    <w:tmpl w:val="480C74A2"/>
    <w:lvl w:ilvl="0" w:tplc="FE34C6C2">
      <w:start w:val="1"/>
      <w:numFmt w:val="lowerLetter"/>
      <w:lvlText w:val="%1."/>
      <w:lvlJc w:val="left"/>
      <w:pPr>
        <w:ind w:left="73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B3E4D0C6">
      <w:start w:val="1"/>
      <w:numFmt w:val="lowerLetter"/>
      <w:lvlText w:val="%2"/>
      <w:lvlJc w:val="left"/>
      <w:pPr>
        <w:ind w:left="145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D4F2D6A8">
      <w:start w:val="1"/>
      <w:numFmt w:val="lowerRoman"/>
      <w:lvlText w:val="%3"/>
      <w:lvlJc w:val="left"/>
      <w:pPr>
        <w:ind w:left="217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976EE7E0">
      <w:start w:val="1"/>
      <w:numFmt w:val="decimal"/>
      <w:lvlText w:val="%4"/>
      <w:lvlJc w:val="left"/>
      <w:pPr>
        <w:ind w:left="289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02F60D5A">
      <w:start w:val="1"/>
      <w:numFmt w:val="lowerLetter"/>
      <w:lvlText w:val="%5"/>
      <w:lvlJc w:val="left"/>
      <w:pPr>
        <w:ind w:left="361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99A48E14">
      <w:start w:val="1"/>
      <w:numFmt w:val="lowerRoman"/>
      <w:lvlText w:val="%6"/>
      <w:lvlJc w:val="left"/>
      <w:pPr>
        <w:ind w:left="433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F78C6440">
      <w:start w:val="1"/>
      <w:numFmt w:val="decimal"/>
      <w:lvlText w:val="%7"/>
      <w:lvlJc w:val="left"/>
      <w:pPr>
        <w:ind w:left="505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5D10947A">
      <w:start w:val="1"/>
      <w:numFmt w:val="lowerLetter"/>
      <w:lvlText w:val="%8"/>
      <w:lvlJc w:val="left"/>
      <w:pPr>
        <w:ind w:left="577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7CC63FC8">
      <w:start w:val="1"/>
      <w:numFmt w:val="lowerRoman"/>
      <w:lvlText w:val="%9"/>
      <w:lvlJc w:val="left"/>
      <w:pPr>
        <w:ind w:left="649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7" w15:restartNumberingAfterBreak="0">
    <w:nsid w:val="43874E0D"/>
    <w:multiLevelType w:val="hybridMultilevel"/>
    <w:tmpl w:val="2ADC98C6"/>
    <w:lvl w:ilvl="0" w:tplc="811C7568">
      <w:start w:val="1"/>
      <w:numFmt w:val="lowerLetter"/>
      <w:lvlText w:val="%1."/>
      <w:lvlJc w:val="left"/>
      <w:pPr>
        <w:ind w:left="14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996E8CC6">
      <w:start w:val="1"/>
      <w:numFmt w:val="lowerLetter"/>
      <w:lvlText w:val="%2"/>
      <w:lvlJc w:val="left"/>
      <w:pPr>
        <w:ind w:left="179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F6FCE96E">
      <w:start w:val="1"/>
      <w:numFmt w:val="lowerRoman"/>
      <w:lvlText w:val="%3"/>
      <w:lvlJc w:val="left"/>
      <w:pPr>
        <w:ind w:left="251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D01420E2">
      <w:start w:val="1"/>
      <w:numFmt w:val="decimal"/>
      <w:lvlText w:val="%4"/>
      <w:lvlJc w:val="left"/>
      <w:pPr>
        <w:ind w:left="323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D1E27EB4">
      <w:start w:val="1"/>
      <w:numFmt w:val="lowerLetter"/>
      <w:lvlText w:val="%5"/>
      <w:lvlJc w:val="left"/>
      <w:pPr>
        <w:ind w:left="395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5DB428CE">
      <w:start w:val="1"/>
      <w:numFmt w:val="lowerRoman"/>
      <w:lvlText w:val="%6"/>
      <w:lvlJc w:val="left"/>
      <w:pPr>
        <w:ind w:left="467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DE1A1550">
      <w:start w:val="1"/>
      <w:numFmt w:val="decimal"/>
      <w:lvlText w:val="%7"/>
      <w:lvlJc w:val="left"/>
      <w:pPr>
        <w:ind w:left="539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ED36C114">
      <w:start w:val="1"/>
      <w:numFmt w:val="lowerLetter"/>
      <w:lvlText w:val="%8"/>
      <w:lvlJc w:val="left"/>
      <w:pPr>
        <w:ind w:left="611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8EE8CB00">
      <w:start w:val="1"/>
      <w:numFmt w:val="lowerRoman"/>
      <w:lvlText w:val="%9"/>
      <w:lvlJc w:val="left"/>
      <w:pPr>
        <w:ind w:left="683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602E20AA"/>
    <w:multiLevelType w:val="multilevel"/>
    <w:tmpl w:val="9BA46B2C"/>
    <w:lvl w:ilvl="0">
      <w:start w:val="6"/>
      <w:numFmt w:val="decimal"/>
      <w:lvlText w:val="%1"/>
      <w:lvlJc w:val="left"/>
      <w:pPr>
        <w:ind w:left="3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start w:val="4"/>
      <w:numFmt w:val="decimal"/>
      <w:lvlRestart w:val="0"/>
      <w:lvlText w:val="%1.%2"/>
      <w:lvlJc w:val="left"/>
      <w:pPr>
        <w:ind w:left="1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start w:val="1"/>
      <w:numFmt w:val="lowerRoman"/>
      <w:lvlText w:val="%3"/>
      <w:lvlJc w:val="left"/>
      <w:pPr>
        <w:ind w:left="109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start w:val="1"/>
      <w:numFmt w:val="decimal"/>
      <w:lvlText w:val="%4"/>
      <w:lvlJc w:val="left"/>
      <w:pPr>
        <w:ind w:left="181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start w:val="1"/>
      <w:numFmt w:val="lowerLetter"/>
      <w:lvlText w:val="%5"/>
      <w:lvlJc w:val="left"/>
      <w:pPr>
        <w:ind w:left="253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start w:val="1"/>
      <w:numFmt w:val="lowerRoman"/>
      <w:lvlText w:val="%6"/>
      <w:lvlJc w:val="left"/>
      <w:pPr>
        <w:ind w:left="325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start w:val="1"/>
      <w:numFmt w:val="decimal"/>
      <w:lvlText w:val="%7"/>
      <w:lvlJc w:val="left"/>
      <w:pPr>
        <w:ind w:left="397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start w:val="1"/>
      <w:numFmt w:val="lowerLetter"/>
      <w:lvlText w:val="%8"/>
      <w:lvlJc w:val="left"/>
      <w:pPr>
        <w:ind w:left="469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start w:val="1"/>
      <w:numFmt w:val="lowerRoman"/>
      <w:lvlText w:val="%9"/>
      <w:lvlJc w:val="left"/>
      <w:pPr>
        <w:ind w:left="541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654A109C"/>
    <w:multiLevelType w:val="hybridMultilevel"/>
    <w:tmpl w:val="CAE69738"/>
    <w:lvl w:ilvl="0" w:tplc="A7EEE25A">
      <w:start w:val="1"/>
      <w:numFmt w:val="lowerLetter"/>
      <w:lvlText w:val="%1."/>
      <w:lvlJc w:val="left"/>
      <w:pPr>
        <w:ind w:left="73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42121D8A">
      <w:start w:val="1"/>
      <w:numFmt w:val="lowerLetter"/>
      <w:lvlText w:val="%2"/>
      <w:lvlJc w:val="left"/>
      <w:pPr>
        <w:ind w:left="145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89CE3556">
      <w:start w:val="1"/>
      <w:numFmt w:val="lowerRoman"/>
      <w:lvlText w:val="%3"/>
      <w:lvlJc w:val="left"/>
      <w:pPr>
        <w:ind w:left="217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915622E6">
      <w:start w:val="1"/>
      <w:numFmt w:val="decimal"/>
      <w:lvlText w:val="%4"/>
      <w:lvlJc w:val="left"/>
      <w:pPr>
        <w:ind w:left="289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5DF03412">
      <w:start w:val="1"/>
      <w:numFmt w:val="lowerLetter"/>
      <w:lvlText w:val="%5"/>
      <w:lvlJc w:val="left"/>
      <w:pPr>
        <w:ind w:left="361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15F6DE14">
      <w:start w:val="1"/>
      <w:numFmt w:val="lowerRoman"/>
      <w:lvlText w:val="%6"/>
      <w:lvlJc w:val="left"/>
      <w:pPr>
        <w:ind w:left="433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5504E830">
      <w:start w:val="1"/>
      <w:numFmt w:val="decimal"/>
      <w:lvlText w:val="%7"/>
      <w:lvlJc w:val="left"/>
      <w:pPr>
        <w:ind w:left="505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FD506CC2">
      <w:start w:val="1"/>
      <w:numFmt w:val="lowerLetter"/>
      <w:lvlText w:val="%8"/>
      <w:lvlJc w:val="left"/>
      <w:pPr>
        <w:ind w:left="577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DC2E8EF6">
      <w:start w:val="1"/>
      <w:numFmt w:val="lowerRoman"/>
      <w:lvlText w:val="%9"/>
      <w:lvlJc w:val="left"/>
      <w:pPr>
        <w:ind w:left="649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10" w15:restartNumberingAfterBreak="0">
    <w:nsid w:val="6F7A733A"/>
    <w:multiLevelType w:val="hybridMultilevel"/>
    <w:tmpl w:val="AA92245E"/>
    <w:lvl w:ilvl="0" w:tplc="878A452A">
      <w:start w:val="1"/>
      <w:numFmt w:val="lowerLetter"/>
      <w:lvlText w:val="%1."/>
      <w:lvlJc w:val="left"/>
      <w:pPr>
        <w:ind w:left="72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A768AA0A">
      <w:start w:val="1"/>
      <w:numFmt w:val="lowerLetter"/>
      <w:lvlText w:val="%2"/>
      <w:lvlJc w:val="left"/>
      <w:pPr>
        <w:ind w:left="144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C4E0732A">
      <w:start w:val="1"/>
      <w:numFmt w:val="lowerRoman"/>
      <w:lvlText w:val="%3"/>
      <w:lvlJc w:val="left"/>
      <w:pPr>
        <w:ind w:left="216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73E8F216">
      <w:start w:val="1"/>
      <w:numFmt w:val="decimal"/>
      <w:lvlText w:val="%4"/>
      <w:lvlJc w:val="left"/>
      <w:pPr>
        <w:ind w:left="288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EE109EA0">
      <w:start w:val="1"/>
      <w:numFmt w:val="lowerLetter"/>
      <w:lvlText w:val="%5"/>
      <w:lvlJc w:val="left"/>
      <w:pPr>
        <w:ind w:left="360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02C6D712">
      <w:start w:val="1"/>
      <w:numFmt w:val="lowerRoman"/>
      <w:lvlText w:val="%6"/>
      <w:lvlJc w:val="left"/>
      <w:pPr>
        <w:ind w:left="432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67D0FD96">
      <w:start w:val="1"/>
      <w:numFmt w:val="decimal"/>
      <w:lvlText w:val="%7"/>
      <w:lvlJc w:val="left"/>
      <w:pPr>
        <w:ind w:left="504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1402FAB6">
      <w:start w:val="1"/>
      <w:numFmt w:val="lowerLetter"/>
      <w:lvlText w:val="%8"/>
      <w:lvlJc w:val="left"/>
      <w:pPr>
        <w:ind w:left="576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BD806F62">
      <w:start w:val="1"/>
      <w:numFmt w:val="lowerRoman"/>
      <w:lvlText w:val="%9"/>
      <w:lvlJc w:val="left"/>
      <w:pPr>
        <w:ind w:left="648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11" w15:restartNumberingAfterBreak="0">
    <w:nsid w:val="76892C81"/>
    <w:multiLevelType w:val="hybridMultilevel"/>
    <w:tmpl w:val="2DD0D74A"/>
    <w:lvl w:ilvl="0" w:tplc="E7AA0008">
      <w:start w:val="1"/>
      <w:numFmt w:val="lowerLetter"/>
      <w:lvlText w:val="%1."/>
      <w:lvlJc w:val="left"/>
      <w:pPr>
        <w:ind w:left="144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7430D61E">
      <w:start w:val="1"/>
      <w:numFmt w:val="lowerLetter"/>
      <w:lvlText w:val="%2"/>
      <w:lvlJc w:val="left"/>
      <w:pPr>
        <w:ind w:left="2146"/>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FBFEF0CC">
      <w:start w:val="1"/>
      <w:numFmt w:val="lowerRoman"/>
      <w:lvlText w:val="%3"/>
      <w:lvlJc w:val="left"/>
      <w:pPr>
        <w:ind w:left="2866"/>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88B4C4A6">
      <w:start w:val="1"/>
      <w:numFmt w:val="decimal"/>
      <w:lvlText w:val="%4"/>
      <w:lvlJc w:val="left"/>
      <w:pPr>
        <w:ind w:left="3586"/>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AF32C170">
      <w:start w:val="1"/>
      <w:numFmt w:val="lowerLetter"/>
      <w:lvlText w:val="%5"/>
      <w:lvlJc w:val="left"/>
      <w:pPr>
        <w:ind w:left="4306"/>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62AAA25C">
      <w:start w:val="1"/>
      <w:numFmt w:val="lowerRoman"/>
      <w:lvlText w:val="%6"/>
      <w:lvlJc w:val="left"/>
      <w:pPr>
        <w:ind w:left="5026"/>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3AC27578">
      <w:start w:val="1"/>
      <w:numFmt w:val="decimal"/>
      <w:lvlText w:val="%7"/>
      <w:lvlJc w:val="left"/>
      <w:pPr>
        <w:ind w:left="5746"/>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F75C4F86">
      <w:start w:val="1"/>
      <w:numFmt w:val="lowerLetter"/>
      <w:lvlText w:val="%8"/>
      <w:lvlJc w:val="left"/>
      <w:pPr>
        <w:ind w:left="6466"/>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400097EA">
      <w:start w:val="1"/>
      <w:numFmt w:val="lowerRoman"/>
      <w:lvlText w:val="%9"/>
      <w:lvlJc w:val="left"/>
      <w:pPr>
        <w:ind w:left="7186"/>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12" w15:restartNumberingAfterBreak="0">
    <w:nsid w:val="79BB5568"/>
    <w:multiLevelType w:val="hybridMultilevel"/>
    <w:tmpl w:val="8BD2847E"/>
    <w:lvl w:ilvl="0" w:tplc="4056A124">
      <w:start w:val="1"/>
      <w:numFmt w:val="decimal"/>
      <w:lvlText w:val="%1"/>
      <w:lvlJc w:val="left"/>
      <w:pPr>
        <w:ind w:left="3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4D0C40A0">
      <w:start w:val="1"/>
      <w:numFmt w:val="lowerLetter"/>
      <w:lvlText w:val="%2"/>
      <w:lvlJc w:val="left"/>
      <w:pPr>
        <w:ind w:left="10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A98026A6">
      <w:start w:val="1"/>
      <w:numFmt w:val="lowerLetter"/>
      <w:lvlRestart w:val="0"/>
      <w:lvlText w:val="%3."/>
      <w:lvlJc w:val="left"/>
      <w:pPr>
        <w:ind w:left="18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0A9C8758">
      <w:start w:val="1"/>
      <w:numFmt w:val="decimal"/>
      <w:lvlText w:val="%4"/>
      <w:lvlJc w:val="left"/>
      <w:pPr>
        <w:ind w:left="25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A8EE66DC">
      <w:start w:val="1"/>
      <w:numFmt w:val="lowerLetter"/>
      <w:lvlText w:val="%5"/>
      <w:lvlJc w:val="left"/>
      <w:pPr>
        <w:ind w:left="32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6E4862F4">
      <w:start w:val="1"/>
      <w:numFmt w:val="lowerRoman"/>
      <w:lvlText w:val="%6"/>
      <w:lvlJc w:val="left"/>
      <w:pPr>
        <w:ind w:left="39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C784C7DC">
      <w:start w:val="1"/>
      <w:numFmt w:val="decimal"/>
      <w:lvlText w:val="%7"/>
      <w:lvlJc w:val="left"/>
      <w:pPr>
        <w:ind w:left="46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EF4E1544">
      <w:start w:val="1"/>
      <w:numFmt w:val="lowerLetter"/>
      <w:lvlText w:val="%8"/>
      <w:lvlJc w:val="left"/>
      <w:pPr>
        <w:ind w:left="54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52D42150">
      <w:start w:val="1"/>
      <w:numFmt w:val="lowerRoman"/>
      <w:lvlText w:val="%9"/>
      <w:lvlJc w:val="left"/>
      <w:pPr>
        <w:ind w:left="61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num w:numId="1">
    <w:abstractNumId w:val="6"/>
  </w:num>
  <w:num w:numId="2">
    <w:abstractNumId w:val="5"/>
  </w:num>
  <w:num w:numId="3">
    <w:abstractNumId w:val="10"/>
  </w:num>
  <w:num w:numId="4">
    <w:abstractNumId w:val="4"/>
  </w:num>
  <w:num w:numId="5">
    <w:abstractNumId w:val="9"/>
  </w:num>
  <w:num w:numId="6">
    <w:abstractNumId w:val="12"/>
  </w:num>
  <w:num w:numId="7">
    <w:abstractNumId w:val="2"/>
  </w:num>
  <w:num w:numId="8">
    <w:abstractNumId w:val="8"/>
  </w:num>
  <w:num w:numId="9">
    <w:abstractNumId w:val="11"/>
  </w:num>
  <w:num w:numId="10">
    <w:abstractNumId w:val="7"/>
  </w:num>
  <w:num w:numId="11">
    <w:abstractNumId w:val="1"/>
  </w:num>
  <w:num w:numId="12">
    <w:abstractNumId w:val="3"/>
  </w:num>
  <w:num w:numId="1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53"/>
  <w:trackRevisions w:val="false"/>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FF"/>
    <w:rsid w:val="00B27EFF"/>
    <w:rsid w:val="00B61DC1"/>
    <w:rsid w:val="00BE3C3B"/>
    <w:rsid w:val="00EF43AB"/>
    <w:rsid w:val="032BE83F"/>
    <w:rsid w:val="0DB2A049"/>
    <w:rsid w:val="39329AE7"/>
    <w:rsid w:val="7110B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1DD1"/>
  <w15:docId w15:val="{5D6D89EA-12CA-4812-96CD-F56E91E8CD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7" w:line="250" w:lineRule="auto"/>
      <w:ind w:left="27" w:right="2" w:hanging="10"/>
      <w:jc w:val="both"/>
    </w:pPr>
    <w:rPr>
      <w:rFonts w:ascii="Calibri" w:hAnsi="Calibri" w:eastAsia="Calibri" w:cs="Calibri"/>
      <w:color w:val="000000"/>
      <w:sz w:val="24"/>
    </w:rPr>
  </w:style>
  <w:style w:type="paragraph" w:styleId="Heading1">
    <w:name w:val="heading 1"/>
    <w:next w:val="Normal"/>
    <w:link w:val="Heading1Char"/>
    <w:uiPriority w:val="9"/>
    <w:qFormat/>
    <w:pPr>
      <w:keepNext/>
      <w:keepLines/>
      <w:spacing w:after="3"/>
      <w:ind w:left="123" w:hanging="10"/>
      <w:outlineLvl w:val="0"/>
    </w:pPr>
    <w:rPr>
      <w:rFonts w:ascii="Calibri" w:hAnsi="Calibri" w:eastAsia="Calibri" w:cs="Calibri"/>
      <w:b/>
      <w:color w:val="000000"/>
      <w:sz w:val="24"/>
    </w:rPr>
  </w:style>
  <w:style w:type="paragraph" w:styleId="Heading2">
    <w:name w:val="heading 2"/>
    <w:next w:val="Normal"/>
    <w:link w:val="Heading2Char"/>
    <w:uiPriority w:val="9"/>
    <w:unhideWhenUsed/>
    <w:qFormat/>
    <w:pPr>
      <w:keepNext/>
      <w:keepLines/>
      <w:spacing w:after="3"/>
      <w:ind w:left="123" w:hanging="10"/>
      <w:outlineLvl w:val="1"/>
    </w:pPr>
    <w:rPr>
      <w:rFonts w:ascii="Calibri" w:hAnsi="Calibri" w:eastAsia="Calibri" w:cs="Calibri"/>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4"/>
    </w:rPr>
  </w:style>
  <w:style w:type="paragraph" w:styleId="footnotedescription" w:customStyle="1">
    <w:name w:val="footnote description"/>
    <w:next w:val="Normal"/>
    <w:link w:val="footnotedescriptionChar"/>
    <w:hidden/>
    <w:pPr>
      <w:spacing w:after="0"/>
      <w:ind w:left="17"/>
    </w:pPr>
    <w:rPr>
      <w:rFonts w:ascii="Calibri" w:hAnsi="Calibri" w:eastAsia="Calibri" w:cs="Calibri"/>
      <w:color w:val="000000"/>
      <w:sz w:val="20"/>
    </w:rPr>
  </w:style>
  <w:style w:type="character" w:styleId="footnotedescriptionChar" w:customStyle="1">
    <w:name w:val="footnote description Char"/>
    <w:link w:val="footnotedescription"/>
    <w:rPr>
      <w:rFonts w:ascii="Calibri" w:hAnsi="Calibri" w:eastAsia="Calibri" w:cs="Calibri"/>
      <w:color w:val="000000"/>
      <w:sz w:val="20"/>
    </w:rPr>
  </w:style>
  <w:style w:type="character" w:styleId="Heading2Char" w:customStyle="1">
    <w:name w:val="Heading 2 Char"/>
    <w:link w:val="Heading2"/>
    <w:rPr>
      <w:rFonts w:ascii="Calibri" w:hAnsi="Calibri" w:eastAsia="Calibri" w:cs="Calibri"/>
      <w:b/>
      <w:color w:val="000000"/>
      <w:sz w:val="24"/>
    </w:rPr>
  </w:style>
  <w:style w:type="character" w:styleId="footnotemark" w:customStyle="1">
    <w:name w:val="footnote mark"/>
    <w:hidden/>
    <w:rPr>
      <w:rFonts w:ascii="Calibri" w:hAnsi="Calibri" w:eastAsia="Calibri" w:cs="Calibri"/>
      <w:color w:val="000000"/>
      <w:sz w:val="20"/>
      <w:vertAlign w:val="superscript"/>
    </w:rPr>
  </w:style>
  <w:style w:type="table" w:styleId="TableGrid" w:customStyle="1">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EF43AB"/>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uk/government/publications/use-of-reasonable-force-in-schools"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webSettings" Target="webSettings.xml" Id="rId7" /><Relationship Type="http://schemas.openxmlformats.org/officeDocument/2006/relationships/hyperlink" Target="https://www.legislation.gov.uk/ukpga/2006/40/section/93"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egislation.gov.uk/ukpga/2006/40/section/93" TargetMode="External" Id="rId11" /><Relationship Type="http://schemas.openxmlformats.org/officeDocument/2006/relationships/styles" Target="styles.xml" Id="rId5" /><Relationship Type="http://schemas.openxmlformats.org/officeDocument/2006/relationships/image" Target="media/image2.png" Id="rId15" /><Relationship Type="http://schemas.openxmlformats.org/officeDocument/2006/relationships/theme" Target="theme/theme1.xml" Id="rId23" /><Relationship Type="http://schemas.openxmlformats.org/officeDocument/2006/relationships/image" Target="media/image1.jpg"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overnment/publications/use-of-reasonable-force-in-schools" TargetMode="External" Id="rId14" /><Relationship Type="http://schemas.openxmlformats.org/officeDocument/2006/relationships/fontTable" Target="fontTable.xml" Id="rId22" /><Relationship Type="http://schemas.openxmlformats.org/officeDocument/2006/relationships/image" Target="/media/image2.png" Id="rId4563313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47F88DA216EC44B270555908E49A4A" ma:contentTypeVersion="12" ma:contentTypeDescription="Create a new document." ma:contentTypeScope="" ma:versionID="3ab474b92709cf3dce465f6447e53adf">
  <xsd:schema xmlns:xsd="http://www.w3.org/2001/XMLSchema" xmlns:xs="http://www.w3.org/2001/XMLSchema" xmlns:p="http://schemas.microsoft.com/office/2006/metadata/properties" xmlns:ns2="03869aad-a2b4-4591-84a0-d0facfa4d4a5" xmlns:ns3="6c922197-dab1-420e-a05e-f798b8c2ab36" targetNamespace="http://schemas.microsoft.com/office/2006/metadata/properties" ma:root="true" ma:fieldsID="c76b3cef0304888ad305c67ec447a4e0" ns2:_="" ns3:_="">
    <xsd:import namespace="03869aad-a2b4-4591-84a0-d0facfa4d4a5"/>
    <xsd:import namespace="6c922197-dab1-420e-a05e-f798b8c2ab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69aad-a2b4-4591-84a0-d0facfa4d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22197-dab1-420e-a05e-f798b8c2ab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03B27-45AF-49B9-84FE-43DF90162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69aad-a2b4-4591-84a0-d0facfa4d4a5"/>
    <ds:schemaRef ds:uri="6c922197-dab1-420e-a05e-f798b8c2a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2C20C-6231-46B8-915C-59AE6EFFB646}">
  <ds:schemaRef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 ds:uri="03869aad-a2b4-4591-84a0-d0facfa4d4a5"/>
    <ds:schemaRef ds:uri="http://purl.org/dc/elements/1.1/"/>
    <ds:schemaRef ds:uri="http://schemas.microsoft.com/office/2006/documentManagement/types"/>
    <ds:schemaRef ds:uri="http://schemas.microsoft.com/office/infopath/2007/PartnerControls"/>
    <ds:schemaRef ds:uri="6c922197-dab1-420e-a05e-f798b8c2ab36"/>
  </ds:schemaRefs>
</ds:datastoreItem>
</file>

<file path=customXml/itemProps3.xml><?xml version="1.0" encoding="utf-8"?>
<ds:datastoreItem xmlns:ds="http://schemas.openxmlformats.org/officeDocument/2006/customXml" ds:itemID="{C1268A69-A5B2-46D1-8508-8E4F2CC7CCE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Wyche C of E Primary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Jackie Atkins</dc:creator>
  <keywords/>
  <lastModifiedBy>Wyche Primary School Head</lastModifiedBy>
  <revision>4</revision>
  <dcterms:created xsi:type="dcterms:W3CDTF">2025-06-02T15:29:00.0000000Z</dcterms:created>
  <dcterms:modified xsi:type="dcterms:W3CDTF">2025-07-04T09:40:27.9379821Z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0x0101005647F88DA216EC44B270555908E49A4A</vt:lpwstr>
  </property>
</Properties>
</file>